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299"/>
        <w:gridCol w:w="5727"/>
      </w:tblGrid>
      <w:tr w:rsidR="00AC528A" w:rsidRPr="00AC528A" w:rsidTr="00AC528A">
        <w:trPr>
          <w:jc w:val="center"/>
        </w:trPr>
        <w:tc>
          <w:tcPr>
            <w:tcW w:w="3348"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jc w:val="center"/>
              <w:rPr>
                <w:rFonts w:eastAsia="Times New Roman" w:cs="Times New Roman"/>
                <w:color w:val="000000"/>
                <w:szCs w:val="24"/>
                <w:lang w:eastAsia="vi-VN"/>
              </w:rPr>
            </w:pPr>
            <w:r w:rsidRPr="00AC528A">
              <w:rPr>
                <w:rFonts w:eastAsia="Times New Roman" w:cs="Times New Roman"/>
                <w:b/>
                <w:bCs/>
                <w:color w:val="000000"/>
                <w:szCs w:val="24"/>
                <w:lang w:eastAsia="vi-VN"/>
              </w:rPr>
              <w:t>CHÍNH PHỦ</w:t>
            </w:r>
            <w:r w:rsidRPr="00AC528A">
              <w:rPr>
                <w:rFonts w:eastAsia="Times New Roman" w:cs="Times New Roman"/>
                <w:b/>
                <w:bCs/>
                <w:color w:val="000000"/>
                <w:szCs w:val="24"/>
                <w:lang w:eastAsia="vi-VN"/>
              </w:rPr>
              <w:br/>
              <w:t>-------</w:t>
            </w:r>
          </w:p>
        </w:tc>
        <w:tc>
          <w:tcPr>
            <w:tcW w:w="5832"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jc w:val="center"/>
              <w:rPr>
                <w:rFonts w:eastAsia="Times New Roman" w:cs="Times New Roman"/>
                <w:color w:val="000000"/>
                <w:szCs w:val="24"/>
                <w:lang w:eastAsia="vi-VN"/>
              </w:rPr>
            </w:pPr>
            <w:r w:rsidRPr="00AC528A">
              <w:rPr>
                <w:rFonts w:eastAsia="Times New Roman" w:cs="Times New Roman"/>
                <w:b/>
                <w:bCs/>
                <w:color w:val="000000"/>
                <w:szCs w:val="24"/>
                <w:lang w:eastAsia="vi-VN"/>
              </w:rPr>
              <w:t>CỘNG HÒA XÃ HỘI CHỦ NGHĨA VIỆT NAM</w:t>
            </w:r>
            <w:r w:rsidRPr="00AC528A">
              <w:rPr>
                <w:rFonts w:eastAsia="Times New Roman" w:cs="Times New Roman"/>
                <w:b/>
                <w:bCs/>
                <w:color w:val="000000"/>
                <w:szCs w:val="24"/>
                <w:lang w:eastAsia="vi-VN"/>
              </w:rPr>
              <w:br/>
              <w:t>Độc lập - Tự do - Hạnh phúc </w:t>
            </w:r>
            <w:r w:rsidRPr="00AC528A">
              <w:rPr>
                <w:rFonts w:eastAsia="Times New Roman" w:cs="Times New Roman"/>
                <w:b/>
                <w:bCs/>
                <w:color w:val="000000"/>
                <w:szCs w:val="24"/>
                <w:lang w:eastAsia="vi-VN"/>
              </w:rPr>
              <w:br/>
              <w:t>---------------</w:t>
            </w:r>
          </w:p>
        </w:tc>
      </w:tr>
      <w:tr w:rsidR="00AC528A" w:rsidRPr="00AC528A" w:rsidTr="00AC528A">
        <w:trPr>
          <w:jc w:val="center"/>
        </w:trPr>
        <w:tc>
          <w:tcPr>
            <w:tcW w:w="3348"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jc w:val="center"/>
              <w:rPr>
                <w:rFonts w:eastAsia="Times New Roman" w:cs="Times New Roman"/>
                <w:color w:val="000000"/>
                <w:szCs w:val="24"/>
                <w:lang w:eastAsia="vi-VN"/>
              </w:rPr>
            </w:pPr>
            <w:r w:rsidRPr="00AC528A">
              <w:rPr>
                <w:rFonts w:eastAsia="Times New Roman" w:cs="Times New Roman"/>
                <w:color w:val="000000"/>
                <w:szCs w:val="24"/>
                <w:lang w:eastAsia="vi-VN"/>
              </w:rPr>
              <w:t>Số: 185/2013/NĐ-CP</w:t>
            </w:r>
          </w:p>
        </w:tc>
        <w:tc>
          <w:tcPr>
            <w:tcW w:w="5832"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jc w:val="right"/>
              <w:rPr>
                <w:rFonts w:eastAsia="Times New Roman" w:cs="Times New Roman"/>
                <w:color w:val="000000"/>
                <w:szCs w:val="24"/>
                <w:lang w:eastAsia="vi-VN"/>
              </w:rPr>
            </w:pPr>
            <w:r w:rsidRPr="00AC528A">
              <w:rPr>
                <w:rFonts w:eastAsia="Times New Roman" w:cs="Times New Roman"/>
                <w:i/>
                <w:iCs/>
                <w:color w:val="000000"/>
                <w:szCs w:val="24"/>
                <w:lang w:eastAsia="vi-VN"/>
              </w:rPr>
              <w:t>Hà Nội, ngày 15 tháng 11 năm 2013</w:t>
            </w:r>
          </w:p>
        </w:tc>
      </w:tr>
    </w:tbl>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 </w:t>
      </w:r>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eastAsia="vi-VN"/>
        </w:rPr>
      </w:pPr>
      <w:r w:rsidRPr="00AC528A">
        <w:rPr>
          <w:rFonts w:eastAsia="Times New Roman" w:cs="Times New Roman"/>
          <w:b/>
          <w:bCs/>
          <w:color w:val="000000"/>
          <w:szCs w:val="24"/>
          <w:lang w:eastAsia="vi-VN"/>
        </w:rPr>
        <w:t>NGHỊ ĐỊNH</w:t>
      </w:r>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eastAsia="vi-VN"/>
        </w:rPr>
      </w:pPr>
      <w:r w:rsidRPr="00AC528A">
        <w:rPr>
          <w:rFonts w:eastAsia="Times New Roman" w:cs="Times New Roman"/>
          <w:color w:val="000000"/>
          <w:szCs w:val="24"/>
          <w:lang w:eastAsia="vi-VN"/>
        </w:rPr>
        <w:t>QUY ĐỊNH XỬ PHẠT VI PHẠM HÀNH CHÍNH TRONG HOẠT ĐỘNG THƯƠNG MẠI, SẢN XUẤT, BUÔN BÁN HÀNG GIẢ, HÀNG CẤM VÀ BẢO VỆ QUYỀN LỢI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Tổ chức Chính phủ ngày 25 tháng 12 năm 2001;</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Xử lý vi phạm hành chính ngày 20 tháng 6 năm 2012;</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Thương mại ngày 14 tháng 6 năm 2005;</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Doanh nghiệp ngày 29 tháng 11 năm 2005;</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Giao dịch điện tử ngày 29 tháng 11 năm 2005;</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Phòng, chống tác hại của thuốc lá ngày 18 tháng 6 năm 2012;</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Căn cứ Luật Bảo vệ quyền lợi người tiêu dùng ngày 17 tháng 11 năm 2011;</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Theo đề nghị của Bộ trưởng Bộ Công Thương;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i/>
          <w:iCs/>
          <w:color w:val="000000"/>
          <w:szCs w:val="24"/>
          <w:lang w:eastAsia="vi-VN"/>
        </w:rPr>
        <w:t>Chính phủ ban hành Nghị định quy định xử phạt vi phạm hành chính trong hoạt động thương mại, sản xuất, buôn bán hàng giả, hàng cấm và bảo vệ quyền lợi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0" w:name="chuong_1"/>
      <w:r w:rsidRPr="00AC528A">
        <w:rPr>
          <w:rFonts w:eastAsia="Times New Roman" w:cs="Times New Roman"/>
          <w:b/>
          <w:bCs/>
          <w:color w:val="000000"/>
          <w:szCs w:val="24"/>
          <w:lang w:eastAsia="vi-VN"/>
        </w:rPr>
        <w:t>Chương 1.</w:t>
      </w:r>
      <w:bookmarkEnd w:id="0"/>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eastAsia="vi-VN"/>
        </w:rPr>
      </w:pPr>
      <w:bookmarkStart w:id="1" w:name="chuong_1_name"/>
      <w:r w:rsidRPr="00AC528A">
        <w:rPr>
          <w:rFonts w:eastAsia="Times New Roman" w:cs="Times New Roman"/>
          <w:b/>
          <w:bCs/>
          <w:color w:val="000000"/>
          <w:szCs w:val="24"/>
          <w:lang w:eastAsia="vi-VN"/>
        </w:rPr>
        <w:t>QUY ĐỊNH CHUNG</w:t>
      </w:r>
      <w:bookmarkEnd w:id="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 w:name="dieu_1"/>
      <w:r w:rsidRPr="00AC528A">
        <w:rPr>
          <w:rFonts w:eastAsia="Times New Roman" w:cs="Times New Roman"/>
          <w:b/>
          <w:bCs/>
          <w:color w:val="000000"/>
          <w:szCs w:val="24"/>
          <w:lang w:eastAsia="vi-VN"/>
        </w:rPr>
        <w:t>Điều 1. Phạm vi điều chỉnh</w:t>
      </w:r>
      <w:bookmarkEnd w:id="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Các hành vi vi phạm hành chính trong hoạt động thương mại, sản xuất, buôn bán hàng giả, hàng cấm và bảo vệ quyền lợi người tiêu dùng quy định tại Nghị định này bao gồm: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Hành vi vi phạm về hoạt động kinh doanh theo giấy chứng nhận đăng ký kinh doanh, giấy phép kinh doanh, giấy chứng nhận đủ điều kiện kinh doanh và chứng chỉ hành nghề kinh doanh hàng hóa,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Hành vi kinh doanh dịch vụ cấm, sản xuất và buôn bán hàng giả, hàng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Hành vi kinh doanh hàng hóa nhập lậu; hàng hóa lưu thông trong nước bị áp dụng biện pháp khẩn cấp; hàng hóa, dịch vụ hạn chế kinh doanh; hàng hóa, dịch vụ kinh doanh có điều kiện; hàng hóa quá hạn sử dụng, không rõ nguồn gốc, xuất xứ và có vi phạm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Hành vi vi phạm về sản xuất, kinh doanh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Hành vi vi phạm về sản xuất, kinh doanh rượu;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Hành vi đầu cơ hàng hóa và găm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Hành vi vi phạm về hoạt động xúc tiến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h) </w:t>
      </w:r>
      <w:r w:rsidRPr="00AC528A">
        <w:rPr>
          <w:rFonts w:eastAsia="Times New Roman" w:cs="Times New Roman"/>
          <w:color w:val="000000"/>
          <w:szCs w:val="24"/>
          <w:lang w:eastAsia="vi-VN"/>
        </w:rPr>
        <w:t>Hành vi vi phạm về hoạt động trung gian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Hành vi vi phạm về xuất khẩu, nhập khẩu hàng hóa và dịch vụ liên quan đến xuất khẩu, nhập khẩu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Hành vi vi phạm về bảo vệ quyền lợi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 Hành vi vi phạm về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m) Hành vi vi phạm về thành lập và hoạt động thương mại của thương nhân nước ngoài và người nước ngoài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n) Các hành vi vi phạm khác trong hoạt động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Các vi phạm hành chính trong hoạt động thương mại về kinh doanh xăng dầu, khí dầu mỏ hóa lỏng; về giá, niêm yết giá hàng hóa, dịch vụ; về chứng từ, hóa đơn mua bán hàng hóa, dịch vụ; về đo lường hàng hóa; về tiêu chuẩn, chất lượng hàng hóa lưu thông, kinh doanh trên thị trường; về nhãn hàng hóa; về sở hữu trí tuệ; về thủ tục đăng ký kinh doanh; về biển hiệu; về quảng cáo thương mại; về kinh doanh đ</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u giá hàng hóa; về mua bán, trao đổi hàng hóa của cư dân biên giới và các hành vi vi phạm khác thì áp dụng quy định xử phạt vi phạm hành chính trong các lĩnh vực quản lý nhà nước có liên quan.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Đối với các hành vi vi phạm các quy định chính sách quản lý hàng hóa xuất khẩu, nhập khẩu, quá cảnh, phương tiện vận tải xuất cảnh, nhập cảnh, quá cảnh do hải quan phát hiện trên địa bàn hoạt động hải quan thì áp dụng quy định xử phạt vi phạm hành chính trong lĩnh vực hải quan.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3" w:name="dieu_2"/>
      <w:r w:rsidRPr="00AC528A">
        <w:rPr>
          <w:rFonts w:eastAsia="Times New Roman" w:cs="Times New Roman"/>
          <w:b/>
          <w:bCs/>
          <w:color w:val="000000"/>
          <w:szCs w:val="24"/>
          <w:lang w:eastAsia="vi-VN"/>
        </w:rPr>
        <w:t>Điều 2. Đối tượng bị xử phạt hành chính</w:t>
      </w:r>
      <w:bookmarkEnd w:id="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Cá nhân, tổ chức </w:t>
      </w:r>
      <w:r w:rsidRPr="00AC528A">
        <w:rPr>
          <w:rFonts w:eastAsia="Times New Roman" w:cs="Times New Roman"/>
          <w:color w:val="000000"/>
          <w:szCs w:val="24"/>
          <w:lang w:val="sv-SE" w:eastAsia="vi-VN"/>
        </w:rPr>
        <w:t>Việt Nam </w:t>
      </w:r>
      <w:r w:rsidRPr="00AC528A">
        <w:rPr>
          <w:rFonts w:eastAsia="Times New Roman" w:cs="Times New Roman"/>
          <w:color w:val="000000"/>
          <w:szCs w:val="24"/>
          <w:lang w:eastAsia="vi-VN"/>
        </w:rPr>
        <w:t>hoặc cá nhân, tổ chức nước ngoài thực hiện hành vi vi phạm hành chính quy định tại Nghị định này trên lãnh thổ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Cá nhân quy định tại khoản 1 Điều này gồm cả hộ kinh doanh phải đăng ký kinh doanh theo quy định của pháp luật; hộ gia đình sản xuất nông, lâm, ngư nghiệp, làm muối và những người bán hàng rong, quà vặt, buôn chuyến, kinh doanh lưu động, làm </w:t>
      </w: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ịch vụ có thu nhập thấp không phải đăng ký kinh doanh theo </w:t>
      </w:r>
      <w:r w:rsidRPr="00AC528A">
        <w:rPr>
          <w:rFonts w:eastAsia="Times New Roman" w:cs="Times New Roman"/>
          <w:color w:val="000000"/>
          <w:szCs w:val="24"/>
          <w:lang w:val="sv-SE" w:eastAsia="vi-VN"/>
        </w:rPr>
        <w:t>quy định </w:t>
      </w:r>
      <w:r w:rsidRPr="00AC528A">
        <w:rPr>
          <w:rFonts w:eastAsia="Times New Roman" w:cs="Times New Roman"/>
          <w:color w:val="000000"/>
          <w:szCs w:val="24"/>
          <w:lang w:eastAsia="vi-VN"/>
        </w:rPr>
        <w:t>của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Tổ chức quy định tại khoản 1 Điều này gồm cả tổ chức kinh tế là các doanh nghiệp được thành lập và hoạt động theo Luật Doanh nghiệp, Luật Đầu tư; Hợp tác xã, Liên hiệp Hợp tác xã được thành lập theo Luật Hợp tác xã; các tổ chức kinh tế khác được thành lập và hoạt động theo quy định của pháp luật và các đơn vị kinh doanh trực thuộc của các tổ chức kinh tế nói trên.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4" w:name="dieu_3"/>
      <w:r w:rsidRPr="00AC528A">
        <w:rPr>
          <w:rFonts w:eastAsia="Times New Roman" w:cs="Times New Roman"/>
          <w:b/>
          <w:bCs/>
          <w:color w:val="000000"/>
          <w:szCs w:val="24"/>
          <w:lang w:eastAsia="vi-VN"/>
        </w:rPr>
        <w:t>Điều 3. Giải thích từ ngữ</w:t>
      </w:r>
      <w:bookmarkEnd w:id="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Theo Nghị định này, các từ ngữ dưới đây được hiểu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“Sản xuất” là việc thực hiện một, một số hoặc tất cả các hoạt động chế tạo, chế bản, in ấn, gia công, đặt hàng, sơ chế, chế biến, chiết xuất, tái chế, lắp ráp, pha trộn, san chia, sang chiết, nạp, đóng gói và hoạt động khác làm ra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“Buôn b</w:t>
      </w:r>
      <w:r w:rsidRPr="00AC528A">
        <w:rPr>
          <w:rFonts w:eastAsia="Times New Roman" w:cs="Times New Roman"/>
          <w:color w:val="000000"/>
          <w:szCs w:val="24"/>
          <w:lang w:val="sv-SE" w:eastAsia="vi-VN"/>
        </w:rPr>
        <w:t>án" </w:t>
      </w:r>
      <w:r w:rsidRPr="00AC528A">
        <w:rPr>
          <w:rFonts w:eastAsia="Times New Roman" w:cs="Times New Roman"/>
          <w:color w:val="000000"/>
          <w:szCs w:val="24"/>
          <w:lang w:eastAsia="vi-VN"/>
        </w:rPr>
        <w:t>là việc thực hiện một, một số hoặc tất cả các hoạt động chào hàng, bày bán, lưu giữ, bảo quản, vận chuyển, bán buôn, bán lẻ, xuất khẩu, nhập khẩu và hoạt động khác đưa hàng hóa vào lưu thông.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“Hàng hóa lưu thông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ên thị trường” gồm hàng hóa bày bán, vận chuyển trên đường, để tại kho, bến, bãi, tại cơ sở sản xuất, kinh doanh hoặc địa điểm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 xml:space="preserve">“Giấy chứng nhận đăng ký kinh doanh” gồm giấy chứng nhận đăng ký doanh nghiệp; giấy chứng nhận đăng ký hợp tác xã, liên hiệp hợp tác xã; giấy phép đầu tư; giấy chứng nhận đầu </w:t>
      </w:r>
      <w:r w:rsidRPr="00AC528A">
        <w:rPr>
          <w:rFonts w:eastAsia="Times New Roman" w:cs="Times New Roman"/>
          <w:color w:val="000000"/>
          <w:szCs w:val="24"/>
          <w:lang w:eastAsia="vi-VN"/>
        </w:rPr>
        <w:lastRenderedPageBreak/>
        <w:t>tư; giấy chứng nhận đăng ký hoạt động chi nhánh, văn phòng đại diện của tổ chức kinh tế và giấy chứng nhận đăng ký hộ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“Giấy phép kinh doanh</w:t>
      </w:r>
      <w:r w:rsidRPr="00AC528A">
        <w:rPr>
          <w:rFonts w:eastAsia="Times New Roman" w:cs="Times New Roman"/>
          <w:color w:val="000000"/>
          <w:szCs w:val="24"/>
          <w:lang w:val="sv-SE" w:eastAsia="vi-VN"/>
        </w:rPr>
        <w:t>" </w:t>
      </w:r>
      <w:r w:rsidRPr="00AC528A">
        <w:rPr>
          <w:rFonts w:eastAsia="Times New Roman" w:cs="Times New Roman"/>
          <w:color w:val="000000"/>
          <w:szCs w:val="24"/>
          <w:lang w:eastAsia="vi-VN"/>
        </w:rPr>
        <w:t>gồm giấy phép sản xuất, kinh doanh; giấy phép, hạn ngạch xuất khẩu, nhập khẩu và dịch vụ liên quan đến xuất khẩu, nhập khẩu và các giấy tờ khác mà cá nhân, tổ chức được cơ quan nhà nước có thẩm quyền cấp để hoạt động kinh doanh trừ giấy chứng nhận đăng ký kinh doanh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"Hàng cấm” gồm hàng hóa cấm kinh doanh; hàng hóa cấm </w:t>
      </w: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ưu hành, sử dụng; hàng hóa chưa được phép lưu hành, sử dụng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“Hàng hóa nhập lậu” gồm: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a) Hàng hóa cấm nhập khẩu hoặc tạm ngừng nhập khẩu theo quy định của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Hàng hóa nhập khẩu thuộc danh mục hàng hóa nhập khẩu có điều kiện mà không có giấy phép nhập khẩu hoặc giấy tờ của cơ quan nhà nước có thẩm quyền cấp theo quy định kèm theo hàng hóa khi </w:t>
      </w:r>
      <w:r w:rsidRPr="00AC528A">
        <w:rPr>
          <w:rFonts w:eastAsia="Times New Roman" w:cs="Times New Roman"/>
          <w:color w:val="000000"/>
          <w:szCs w:val="24"/>
          <w:lang w:val="sv-SE" w:eastAsia="vi-VN"/>
        </w:rPr>
        <w:t>lưu </w:t>
      </w:r>
      <w:r w:rsidRPr="00AC528A">
        <w:rPr>
          <w:rFonts w:eastAsia="Times New Roman" w:cs="Times New Roman"/>
          <w:color w:val="000000"/>
          <w:szCs w:val="24"/>
          <w:lang w:eastAsia="vi-VN"/>
        </w:rPr>
        <w:t>thông trên thị trường;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Hàng hóa nhập khẩu không đi qua cửa khẩu quy định, không làm thủ tục hải quan theo quy định của pháp luật hoặc gian lận số lượng, chủng loại hàng hóa khi làm thủ tục hải quan;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w:t>
      </w:r>
      <w:r w:rsidRPr="00AC528A">
        <w:rPr>
          <w:rFonts w:eastAsia="Times New Roman" w:cs="Times New Roman"/>
          <w:color w:val="000000"/>
          <w:szCs w:val="24"/>
          <w:lang w:val="sv-SE" w:eastAsia="vi-VN"/>
        </w:rPr>
        <w:t>ơn</w:t>
      </w:r>
      <w:r w:rsidRPr="00AC528A">
        <w:rPr>
          <w:rFonts w:eastAsia="Times New Roman" w:cs="Times New Roman"/>
          <w:color w:val="000000"/>
          <w:szCs w:val="24"/>
          <w:lang w:eastAsia="vi-VN"/>
        </w:rPr>
        <w: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Hàng hóa nhập khẩu theo quy định của pháp luật phải dán tem nhập khẩu nhưng không có tem dán vào hàng hóa theo quy định của pháp luật hoặc có tem dán nhưng là tem giả, tem đã qua sử dụng.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8. </w:t>
      </w:r>
      <w:r w:rsidRPr="00AC528A">
        <w:rPr>
          <w:rFonts w:eastAsia="Times New Roman" w:cs="Times New Roman"/>
          <w:color w:val="000000"/>
          <w:szCs w:val="24"/>
          <w:lang w:eastAsia="vi-VN"/>
        </w:rPr>
        <w:t>“Hàng giả” gồm: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Hàng hóa không có giá trị sử dụng, công dụng; có giá trị sử dụng, công dụng không đúng với nguồn gốc bản chất tự nhiên, tên gọi của hàng hóa; có giá trị sử dụng, công dụng không đúng với giá trị sử dụng, công dụng đã công bố hoặc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Hàng hóa có hàm lượng định lượng chất chính hoặc t</w:t>
      </w:r>
      <w:r w:rsidRPr="00AC528A">
        <w:rPr>
          <w:rFonts w:eastAsia="Times New Roman" w:cs="Times New Roman"/>
          <w:color w:val="000000"/>
          <w:szCs w:val="24"/>
          <w:lang w:val="sv-SE" w:eastAsia="vi-VN"/>
        </w:rPr>
        <w:t>r</w:t>
      </w:r>
      <w:r w:rsidRPr="00AC528A">
        <w:rPr>
          <w:rFonts w:eastAsia="Times New Roman" w:cs="Times New Roman"/>
          <w:color w:val="000000"/>
          <w:szCs w:val="24"/>
          <w:lang w:eastAsia="vi-VN"/>
        </w:rPr>
        <w:t>ong các chất dinh dưỡng hoặc đặc tính kỹ thuật cơ bản khác chỉ đạt mức từ 70% tr</w:t>
      </w:r>
      <w:r w:rsidRPr="00AC528A">
        <w:rPr>
          <w:rFonts w:eastAsia="Times New Roman" w:cs="Times New Roman"/>
          <w:color w:val="000000"/>
          <w:szCs w:val="24"/>
          <w:lang w:val="sv-SE" w:eastAsia="vi-VN"/>
        </w:rPr>
        <w:t>ở</w:t>
      </w:r>
      <w:r w:rsidRPr="00AC528A">
        <w:rPr>
          <w:rFonts w:eastAsia="Times New Roman" w:cs="Times New Roman"/>
          <w:color w:val="000000"/>
          <w:szCs w:val="24"/>
          <w:lang w:eastAsia="vi-VN"/>
        </w:rPr>
        <w:t>xuống so với tiêu chu</w:t>
      </w:r>
      <w:r w:rsidRPr="00AC528A">
        <w:rPr>
          <w:rFonts w:eastAsia="Times New Roman" w:cs="Times New Roman"/>
          <w:color w:val="000000"/>
          <w:szCs w:val="24"/>
          <w:lang w:val="sv-SE" w:eastAsia="vi-VN"/>
        </w:rPr>
        <w:t>ẩ</w:t>
      </w:r>
      <w:r w:rsidRPr="00AC528A">
        <w:rPr>
          <w:rFonts w:eastAsia="Times New Roman" w:cs="Times New Roman"/>
          <w:color w:val="000000"/>
          <w:szCs w:val="24"/>
          <w:lang w:eastAsia="vi-VN"/>
        </w:rPr>
        <w:t>n chất lượng hoặc quy chu</w:t>
      </w:r>
      <w:r w:rsidRPr="00AC528A">
        <w:rPr>
          <w:rFonts w:eastAsia="Times New Roman" w:cs="Times New Roman"/>
          <w:color w:val="000000"/>
          <w:szCs w:val="24"/>
          <w:lang w:val="sv-SE" w:eastAsia="vi-VN"/>
        </w:rPr>
        <w:t>ẩ</w:t>
      </w:r>
      <w:r w:rsidRPr="00AC528A">
        <w:rPr>
          <w:rFonts w:eastAsia="Times New Roman" w:cs="Times New Roman"/>
          <w:color w:val="000000"/>
          <w:szCs w:val="24"/>
          <w:lang w:eastAsia="vi-VN"/>
        </w:rPr>
        <w:t>n kỹ thuật đã đăng ký, công bố áp dụng hoặc ghi trên nhãn, bao bì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Thuốc phòng bệnh, chữa bệnh cho người, vật nuôi không có dược chất; có dược chất nhưng không đúng với hàm lượng đã đăng ký; không đủ loại dược chất đã đăng ký; c</w:t>
      </w:r>
      <w:r w:rsidRPr="00AC528A">
        <w:rPr>
          <w:rFonts w:eastAsia="Times New Roman" w:cs="Times New Roman"/>
          <w:color w:val="000000"/>
          <w:szCs w:val="24"/>
          <w:lang w:val="sv-SE" w:eastAsia="vi-VN"/>
        </w:rPr>
        <w:t>ó </w:t>
      </w:r>
      <w:r w:rsidRPr="00AC528A">
        <w:rPr>
          <w:rFonts w:eastAsia="Times New Roman" w:cs="Times New Roman"/>
          <w:color w:val="000000"/>
          <w:szCs w:val="24"/>
          <w:lang w:eastAsia="vi-VN"/>
        </w:rPr>
        <w:t>dược chất khác với dược chất ghi trên nhãn, bao bì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Thuốc bảo vệ thực vật không có hoạt chất; hàm lượng hoạt chất chỉ đạt từ 70% trở xuống so với tiêu chuẩn chất lượng, quy chuẩn kỹ thuật đã đăng ký, công bố áp dụng; không đủ loại hoạt chất đã đăng ký; có hoạt chất khác với hoạt chất ghi trên nhãn, bao bì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Hàng hóa có nhãn hàng hóa, bao bì hàng hóa giả mạo tên thương nhân, địa chỉ của thương nhân khác; giả mạo tên thương mại hoặc tên thương phẩm hàng hóa; giả mạo mã số đăng ký lưu hành, mã vạch hoặc giả mạo bao bì hàng hóa của thương nhân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Hàng hóa có nhãn hàng hóa, bao bì hàng hóa ghi chỉ dẫn giả mạo về nguồn gốc hàng hóa, nơi sản xuất, đóng gói, lắp ráp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Hàng hóa giả mạo về sở hữu trí tuệ quy định tại Điều 213 Luật Sở hữu trí tuệ năm 2005;</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Tem, nhãn, bao bì giả.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9. </w:t>
      </w:r>
      <w:r w:rsidRPr="00AC528A">
        <w:rPr>
          <w:rFonts w:eastAsia="Times New Roman" w:cs="Times New Roman"/>
          <w:color w:val="000000"/>
          <w:szCs w:val="24"/>
          <w:lang w:eastAsia="vi-VN"/>
        </w:rPr>
        <w:t>“Tem, nhãn, bao bì giả” gồm đề can, nhãn hàng hóa, bao bì hàng hóa, các loại tem chất lượng, phiếu bảo hành, niêm màng c</w:t>
      </w:r>
      <w:r w:rsidRPr="00AC528A">
        <w:rPr>
          <w:rFonts w:eastAsia="Times New Roman" w:cs="Times New Roman"/>
          <w:color w:val="000000"/>
          <w:szCs w:val="24"/>
          <w:lang w:val="sv-SE" w:eastAsia="vi-VN"/>
        </w:rPr>
        <w:t>o </w:t>
      </w:r>
      <w:r w:rsidRPr="00AC528A">
        <w:rPr>
          <w:rFonts w:eastAsia="Times New Roman" w:cs="Times New Roman"/>
          <w:color w:val="000000"/>
          <w:szCs w:val="24"/>
          <w:lang w:eastAsia="vi-VN"/>
        </w:rPr>
        <w:t>hàng hóa hoặc vật phẩm khác của cá nhân, </w:t>
      </w:r>
      <w:r w:rsidRPr="00AC528A">
        <w:rPr>
          <w:rFonts w:eastAsia="Times New Roman" w:cs="Times New Roman"/>
          <w:color w:val="000000"/>
          <w:szCs w:val="24"/>
          <w:lang w:val="sv-SE" w:eastAsia="vi-VN"/>
        </w:rPr>
        <w:t>tổ chức </w:t>
      </w:r>
      <w:r w:rsidRPr="00AC528A">
        <w:rPr>
          <w:rFonts w:eastAsia="Times New Roman" w:cs="Times New Roman"/>
          <w:color w:val="000000"/>
          <w:szCs w:val="24"/>
          <w:lang w:eastAsia="vi-VN"/>
        </w:rPr>
        <w:t>kinh doanh có chỉ dẫn giả mạo tên và địa chỉ của thương nhân khác; giả mạo tên thương mại, tên thương phẩm hàng hóa, mã số đăng ký lưu hành, mã vạch hoặc bao bì hàng hóa của thương nhân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10. </w:t>
      </w:r>
      <w:r w:rsidRPr="00AC528A">
        <w:rPr>
          <w:rFonts w:eastAsia="Times New Roman" w:cs="Times New Roman"/>
          <w:color w:val="000000"/>
          <w:szCs w:val="24"/>
          <w:lang w:eastAsia="vi-VN"/>
        </w:rPr>
        <w:t>“Tang vật” gồm vật, tiền, giấy tờ, hàng hóa thành phẩm hoặc chưa </w:t>
      </w:r>
      <w:r w:rsidRPr="00AC528A">
        <w:rPr>
          <w:rFonts w:eastAsia="Times New Roman" w:cs="Times New Roman"/>
          <w:color w:val="000000"/>
          <w:szCs w:val="24"/>
          <w:lang w:val="sv-SE" w:eastAsia="vi-VN"/>
        </w:rPr>
        <w:t>thành phẩm </w:t>
      </w:r>
      <w:r w:rsidRPr="00AC528A">
        <w:rPr>
          <w:rFonts w:eastAsia="Times New Roman" w:cs="Times New Roman"/>
          <w:color w:val="000000"/>
          <w:szCs w:val="24"/>
          <w:lang w:eastAsia="vi-VN"/>
        </w:rPr>
        <w:t>có liên quan trực tiếp đến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11. </w:t>
      </w:r>
      <w:r w:rsidRPr="00AC528A">
        <w:rPr>
          <w:rFonts w:eastAsia="Times New Roman" w:cs="Times New Roman"/>
          <w:color w:val="000000"/>
          <w:szCs w:val="24"/>
          <w:lang w:eastAsia="vi-VN"/>
        </w:rPr>
        <w:t>“Phương tiện vi phạm” gồm phương tiện vận tải, công cụ, máy móc và vật khác được sử dụng để thực hiện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12. </w:t>
      </w:r>
      <w:r w:rsidRPr="00AC528A">
        <w:rPr>
          <w:rFonts w:eastAsia="Times New Roman" w:cs="Times New Roman"/>
          <w:color w:val="000000"/>
          <w:szCs w:val="24"/>
          <w:lang w:eastAsia="vi-VN"/>
        </w:rPr>
        <w:t>“Bí mật cá nhân của người tiêu dùng” là thông tin liên quan đến cá nhân người tiêu dùng đã được người tiêu dùng hoặc tổ chức, cá nhân có liên quan khác áp dụng các biện pháp bảo mật mà nếu tiết lộ hoặc sử dụng thông tin này không có sự chấp thuận của họ sẽ gây ảnh hưởng xấu tới sức khoẻ, tính mạng, tài sản hoặc các thiệt hại về vật chất hoặc tinh thần khác với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13. </w:t>
      </w:r>
      <w:r w:rsidRPr="00AC528A">
        <w:rPr>
          <w:rFonts w:eastAsia="Times New Roman" w:cs="Times New Roman"/>
          <w:color w:val="000000"/>
          <w:szCs w:val="24"/>
          <w:lang w:eastAsia="vi-VN"/>
        </w:rPr>
        <w:t>“Bên thứ ba trong việc cung cấp thông tin về hàng hóa, dịch vụ tới người tiêu d</w:t>
      </w:r>
      <w:r w:rsidRPr="00AC528A">
        <w:rPr>
          <w:rFonts w:eastAsia="Times New Roman" w:cs="Times New Roman"/>
          <w:color w:val="000000"/>
          <w:szCs w:val="24"/>
          <w:lang w:val="sv-SE" w:eastAsia="vi-VN"/>
        </w:rPr>
        <w:t>ù</w:t>
      </w:r>
      <w:r w:rsidRPr="00AC528A">
        <w:rPr>
          <w:rFonts w:eastAsia="Times New Roman" w:cs="Times New Roman"/>
          <w:color w:val="000000"/>
          <w:szCs w:val="24"/>
          <w:lang w:eastAsia="vi-VN"/>
        </w:rPr>
        <w:t>ng” là các tổ chức, cá nhân được tổ chức, cá nhân kinh doanh hàng hóa, dịch vụ yêu cầu thực hiện việc cung cấp thông tin về hàng hóa, dịch vụ, bao gồm: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Tổ chức, cá nhân kinh doanh thực hiện dịch vụ cung cấp thông tin về hàng hóa, dịch vụ tới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Tổ chức, cá nhân kinh doanh tham gia vào việc xây dựng thông tin về hàng hóa,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Chủ phương tiện truyền thông, nhà cung cấp dịch vụ truyền thông;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Tổ chức, cá nhân khác được yêu cầu thực hiện việc cung cấp thông tin.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5" w:name="dieu_4"/>
      <w:r w:rsidRPr="00AC528A">
        <w:rPr>
          <w:rFonts w:eastAsia="Times New Roman" w:cs="Times New Roman"/>
          <w:b/>
          <w:bCs/>
          <w:color w:val="000000"/>
          <w:szCs w:val="24"/>
          <w:lang w:eastAsia="vi-VN"/>
        </w:rPr>
        <w:t>Điều 4. Áp dụng các hình thức xử phạt hành chính và biện pháp khắc phục hậu quả</w:t>
      </w:r>
      <w:bookmarkEnd w:id="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Hình thức xử phạt cảnh cáo quy định tại Nghị định này là hình thức xử phạt chính chỉ được áp dụng đối với hành vi vi phạm hành chính có quy định h</w:t>
      </w:r>
      <w:r w:rsidRPr="00AC528A">
        <w:rPr>
          <w:rFonts w:eastAsia="Times New Roman" w:cs="Times New Roman"/>
          <w:color w:val="000000"/>
          <w:szCs w:val="24"/>
          <w:lang w:val="sv-SE" w:eastAsia="vi-VN"/>
        </w:rPr>
        <w:t>ì</w:t>
      </w:r>
      <w:r w:rsidRPr="00AC528A">
        <w:rPr>
          <w:rFonts w:eastAsia="Times New Roman" w:cs="Times New Roman"/>
          <w:color w:val="000000"/>
          <w:szCs w:val="24"/>
          <w:lang w:eastAsia="vi-VN"/>
        </w:rPr>
        <w:t>nh thức xử phạt cảnh cáo và đối với cá nhân, tổ chức vi phạm có tình tiết quy định tại Điều 22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Hình thức phạt tiền quy định tại Nghị định này là hình thức xử phạt chính và mức tiền phạt quy định tại Nghị định này là áp dụng đối với hành vi vi phạm hành chính do cá nhân thực hiện. Trường hợp hành vi vi phạm hành chính do tổ chức thực hiện thì phạt tiền gấp hai lần mức tiền phạt quy định đối với cá nhân.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tịch thu tang vật, phương tiện vi phạm quy định tại Nghị định này là hình thức xử phạt bổ sung chỉ được áp dụng đối với loại tang vật, phương tiện vi phạm hành chính quy định tại Điều 26 Luật Xử lý vi phạm hành chính và khoản 2 Điều 3 Nghị định số 81/2013/NĐ-CP ngày 19 tháng 7 năm 2013 của Chính phủ quy định chi tiết một số điều và biện pháp thi hành Luật Xử lý vi phạm hành chính (sau đây gọi tắt là Nghị định số 81/2013/NĐ-CP). </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Trường hợp Nghị định này quy định đồng thời áp dụng cả hình thức xử phạt tịch thu tang vật, phương tiện vi phạm và biện pháp khắc phục hậu quả quy định tại các điểm a, b và c khoản 5 Điều này thì người có thẩm quyền xử phạt chỉ quyết định tịch thu tang vật, phương tiện vi phạm trong trường hợp không thể áp dụng được các biện pháp này, trừ các loại tang vật, phương tiện vi phạm hành chính là ma túy, vũ khí, vật liệu nổ, công cụ hỗ trợ, vật có giá trị lịch sử, giá trị văn hóa, bảo vật quốc gia, cổ vật, hàng lâm sản quý hiếm, vật thuộc loại cấm lưu hành thì phải tịch thu.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4. Hình thức xử phạt tước quyền sử dụng có thời hạn giấy phép kinh doanh, chứng chỉ hành nghề hoặc đình chỉ có thời hạn một phần hoặc toàn bộ hoạt động sản xuất, kinh doanh, dịch vụ vi phạm quy định tại Nghị định này là hình thức xử phạt bổ sung được áp dụng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Chỉ áp dụng hình thức tước quyền sử dụng có thời hạn giấy phép kinh doanh, chứng chỉ hành nghề đối với cá nhân, tổ chức vi phạm hành chính được cấp giấy phép kinh doanh, chứng chỉ hành nghề và theo thời hạn quy định tại Nghị định này. Nguyên tắc và thẩm quyền áp dụng hình thức xử phạt tước quyền sử dụng có thời hạn giấy phép kinh doanh, chứng chỉ hành nghề theo quy định tại Điều 7 Nghị định số 81/2013/NĐ-CP;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Chỉ áp dụng hình thức xử phạt đình chỉ một phần hoặc toàn bộ hoạt động sản xuất, kinh doanh, dịch vụ vi phạm đối với cá nhân, tổ chức vi phạm hành chính trong trường hợp quy định tại khoản 2 Điều 25 Luật Xử lý vi phạm hành chính và theo thời hạn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Các biện pháp khắc phục hậu quả quy định tại Nghị định này được áp dụng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hàng hóa, vật phẩm được áp dụng đối với loại hàng hóa, vật phẩm quy định tại Điều 33 Luật Xử lý vi phạm hành chính mà việc buộc cá nhân, tổ chức vi phạm hành chính tiêu hủy không ảnh hưởng đến môi sinh, môi trường, sức khoẻ con người, vật nuôi, cây trồng và trật tự an toàn xã hội;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loại bỏ yếu tố vi phạm trên nhãn, bao bì hàng hóa, phương tiện kinh doanh, vật phẩm được áp dụng đối với loại hàng hóa, phương tiện kinh doanh, vật phẩm quy định tại Điều 35 Luật Xử lý vi phạm hành chính trong trường hợp loại bỏ được yếu tố vi phạm và việc loại bỏ yếu tố vi phạm không dẫn đến khả năng vi phạm tiếp theo;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đưa ra khỏi lãnh thổ Việt Nam hoặc buộc tái xuất hàng hóa, vật phẩm, phương tiện được áp dụng trong trường hợp quy định tại Điều 32 Luật Xử lý vi phạm hành chính khi cá nhân, tổ chức vi phạm hành chính có khả năng thực hiện được các biện pháp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Buộc thu hồi tiêu hủy hoặc buộc thu hồi loại bỏ yếu tố vi phạm được áp dụng các đối với loại sản phẩm, hàng hóa quy định tại Điều 32 Luật Xử lý vi phạm hành chính mà cá nhân, tổ chức vi phạm hành chính đã tiêu thụ, đã bán còn đang lưu thông trên thị trường;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Buộc nộp lại số lợi bất hợp pháp có được do thực hiện hành vi vi phạm hành chính quy định tại Điều 37 Luật Xử lý vi phạm hành chính được áp dụng đối với người vi phạm có thu lợi bất hợp pháp.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Các biện pháp khắc phục hậu quả khác được áp dụng theo quy định của Luật Xử lý vi phạm hành chính và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Khi áp dụng biện pháp khắc phục hậu quả quy định tại khoản 5 Điều này, người có thẩm quyền xử phạt phải quy định thời hạn phù hợp để cá nhân, tổ chức vi phạm thực hiện. Trường hợp đã hết thời hạn thực hiện ghi trong quyết định xử phạt mà không thực hiện thì phải cưỡng chế thi hành hoặc quyết định tịch thu để xử lý theo quy định tại Điều 82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6" w:name="dieu_5"/>
      <w:r w:rsidRPr="00AC528A">
        <w:rPr>
          <w:rFonts w:eastAsia="Times New Roman" w:cs="Times New Roman"/>
          <w:b/>
          <w:bCs/>
          <w:color w:val="000000"/>
          <w:szCs w:val="24"/>
          <w:lang w:eastAsia="vi-VN"/>
        </w:rPr>
        <w:t>Điều 5. Xác định giá trị tang vật, phương tiện vi phạm hành chính làm căn cứ xác định khung tiền phạt, thẩm quyền xử phạt</w:t>
      </w:r>
      <w:bookmarkEnd w:id="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Việc xác định giá trị tang vật, phương tiện vi phạm hành chính quy định tại Nghị định này được áp dụng dựa trên một trong các căn cứ theo thứ tự ưu tiên quy định tại các điểm a, b và c khoản 2 Điều 60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 xml:space="preserve">2. Đối với tang vật là hàng giả quy định tại các khoản a, b, c, d, đ, e và g khoản 8 Điều 3 Nghị định này là giá thị trường của hàng hóa thật hoặc hàng hóa có cùng tính năng, kỹ thuật, công </w:t>
      </w:r>
      <w:r w:rsidRPr="00AC528A">
        <w:rPr>
          <w:rFonts w:eastAsia="Times New Roman" w:cs="Times New Roman"/>
          <w:color w:val="000000"/>
          <w:szCs w:val="24"/>
          <w:lang w:eastAsia="vi-VN"/>
        </w:rPr>
        <w:lastRenderedPageBreak/>
        <w:t>dụng tại thời điểm nơi phát hiện vi phạm hành chính theo quy định tại điểm d khoản 2 Điều 60 Luật Xử lý vi phạm hành chính. Trường hợp không xác định được giá như trên thì xác định giá trị theo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khoản 3 Điều 60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7" w:name="chuong_2"/>
      <w:r w:rsidRPr="00AC528A">
        <w:rPr>
          <w:rFonts w:eastAsia="Times New Roman" w:cs="Times New Roman"/>
          <w:b/>
          <w:bCs/>
          <w:color w:val="000000"/>
          <w:szCs w:val="24"/>
          <w:lang w:eastAsia="vi-VN"/>
        </w:rPr>
        <w:t>Chương 2.</w:t>
      </w:r>
      <w:bookmarkEnd w:id="7"/>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eastAsia="vi-VN"/>
        </w:rPr>
      </w:pPr>
      <w:bookmarkStart w:id="8" w:name="chuong_2_name"/>
      <w:r w:rsidRPr="00AC528A">
        <w:rPr>
          <w:rFonts w:eastAsia="Times New Roman" w:cs="Times New Roman"/>
          <w:b/>
          <w:bCs/>
          <w:color w:val="000000"/>
          <w:szCs w:val="24"/>
          <w:lang w:eastAsia="vi-VN"/>
        </w:rPr>
        <w:t>HÀNH VI VI PHẠM HÀNH CHÍNH, HÌNH THỨC, MỨC XỬ PHẠT VÀ BIỆN PHÁP KHẮC PHỤC HẬU QUẢ</w:t>
      </w:r>
      <w:bookmarkEnd w:id="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9" w:name="muc_1"/>
      <w:r w:rsidRPr="00AC528A">
        <w:rPr>
          <w:rFonts w:eastAsia="Times New Roman" w:cs="Times New Roman"/>
          <w:b/>
          <w:bCs/>
          <w:color w:val="000000"/>
          <w:szCs w:val="24"/>
          <w:lang w:eastAsia="vi-VN"/>
        </w:rPr>
        <w:t>MỤC 1. HÀNH VI VI PHẠM VỀ HOẠT ĐỘNG KINH DOANH THEO GIẤY CHỨNG NHẬN ĐĂNG KÝ KINH DOANH, GIẤY PHÉP KINH DOANH, GIẤY CHỨNG NHẬN ĐỦ ĐIỀU KIỆN KINH DOANH VÀ CHỨNG CHỈ HÀNH NGHỀ KINH DOANH HÀNG HÓA, DỊCH VỤ</w:t>
      </w:r>
      <w:bookmarkEnd w:id="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0" w:name="dieu_6"/>
      <w:r w:rsidRPr="00AC528A">
        <w:rPr>
          <w:rFonts w:eastAsia="Times New Roman" w:cs="Times New Roman"/>
          <w:b/>
          <w:bCs/>
          <w:color w:val="000000"/>
          <w:szCs w:val="24"/>
          <w:lang w:eastAsia="vi-VN"/>
        </w:rPr>
        <w:t>Điều 6. Hành vi vi phạm về hoạt động kinh doanh theo giấy chứng nhận đăng ký kinh doanh</w:t>
      </w:r>
      <w:bookmarkEnd w:id="1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 đồng đến 5.000.000 đồng đối với hành vi kinh doanh không đúng ngành nghề, mặt hàng, địa điểm kinh doanh ghi trong giấy chứng nhận đăng ký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5.000.000 đồng đến 10.000.000 đồng đối với hành vi hoạt động kinh doanh mà không có giấy chứng nhận đăng ký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10.000.000 đồng đến 15.000.000 đồng đối với hành vi tiếp tục hoạt động kinh doanh khi đã bị cơ quan quản lý nhà nước có thẩm quyền đình chỉ kinh doanh hoặc thu hồi giấy chứng nhận đăng ký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gấp hai lần mức tiền phạt quy định từ khoản 1 đến khoản 3 Điều này trong trường hợp kinh doanh hàng hóa, dịch vụ thuộc danh mục hàng hóa, dịch vụ hạn chế kinh doanh, kinh doanh có điều kiện.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1" w:name="dieu_7"/>
      <w:r w:rsidRPr="00AC528A">
        <w:rPr>
          <w:rFonts w:eastAsia="Times New Roman" w:cs="Times New Roman"/>
          <w:b/>
          <w:bCs/>
          <w:color w:val="000000"/>
          <w:szCs w:val="24"/>
          <w:lang w:eastAsia="vi-VN"/>
        </w:rPr>
        <w:t>Điều 7. Hành vi vi phạm về hoạt động kinh doanh theo giấy phép kinh doanh</w:t>
      </w:r>
      <w:bookmarkEnd w:id="1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hành vi tự viết thêm, tẩy xóa, sửa chữa nội dung ghi trong giấy phép kinh doanh hàng hóa, dịch vụ hạn chế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Cho thuê, cho mượn, đưa cầm cố, thế chấp, bán, chuyển nhượng giấy phép kinh doanh hàng hóa, dịch vụ hạn chế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Thuê, mượn, nhận cầm cố, thế chấp, mua, nhận chuyển nhượng giấy phép kinh doanh hàng hóa, dịch vụ hạn chế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Sử dụng giấy phép kinh doanh hàng hóa, dịch vụ hạn chế kinh doanh của thương nhân khác để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không đúng phạm vi, đối tượng, quy mô, thời gian, địa bàn, địa điểm, mặt hàng ghi trong giấy phép kinh doanh hàng hóa, dịch vụ hạn chế kinh doanh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4. 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Kinh doanh hàng hóa, dịch vụ hạn chế kinh doanh mà không có giấy phép kinh doanh hàng hóa, dịch vụ hạn chế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hàng hóa, dịch vụ hạn chế kinh doanh khi giấy phép kinh doanh hàng hóa, dịch vụ hạn chế kinh doanh được cấp đã hết hiệu lực.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20.000.000 đồng đến 30.000.000 đồng đối với hành vi tiếp tục hoạt động kinh doanh khi đã bị cơ quan quản lý nhà nước có thẩm quyền đình chỉ hoạt động kinh doanh, tước quyền sử dụng hoặc thu hồi giấy phép kinh doanh hàng hóa, dịch vụ hạn chế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Phạt tiền gấp hai lần mức tiền phạt quy định từ khoản 1 đến khoản 5 Điều này đối với người sản xuất công nghiệp hoặc người kinh doanh phân phối, bán buôn sản phẩm rượu, sản phẩm thuốc lá và nguyên liệu thuốc lá thực hiện hành vi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7.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Tước quyền sử dụng giấy phép kinh doanh hàng hóa, dịch vụ hạn chế kinh doanh từ 01 tháng đến 03 tháng đối với hành vi vi phạm quy định tại điểm b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2" w:name="dieu_8"/>
      <w:r w:rsidRPr="00AC528A">
        <w:rPr>
          <w:rFonts w:eastAsia="Times New Roman" w:cs="Times New Roman"/>
          <w:b/>
          <w:bCs/>
          <w:color w:val="000000"/>
          <w:szCs w:val="24"/>
          <w:lang w:eastAsia="vi-VN"/>
        </w:rPr>
        <w:t>Điều 8. Hành vi vi phạm về hoạt động kinh doanh theo giấy chứng nhận đủ điều kiện kinh doanh, chứng chỉ hành nghề</w:t>
      </w:r>
      <w:bookmarkEnd w:id="1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hành vi tự viết thêm, tẩy xóa, sửa chữa các nội dung trong giấy chứng nhận đủ Điều kiện kinh doanh hàng hóa, dịch vụ kinh doanh có điều kiện hoặc chứng chỉ hành nghề.</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 đồng đến 3.000.000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Cho thuê, cho mượn, đưa cầm cố, thế chấp, bán, chuyển nhượng giấy chứng nhận đủ điều kiện kinh doanh hàng hóa, dịch vụ kinh doanh có điều kiện hoặc chứng chỉ hành nghề;</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Thuê, mượn, nhận cầm cố, thế chấp, mua, nhận chuyển nhượng giấy chứng nhận đủ điều kiện kinh doanh hàng hóa, dịch vụ kinh doanh có điều kiện hoặc chứng chỉ hành nghề.</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Sử dụng giấy chứng nhận đủ điều kiện kinh doanh của thương nhân khác hoặc chứng chỉ hành nghề của người khác để kinh doanh hàng hóa, dịch vụ kinh doanh có điều kiện;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không đúng nội dung ghi trong giấy chứng nhận đủ điều kiện kinh doanh hoặc chứng chỉ hành nghề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Kinh doanh hàng hóa, dịch vụ có điều kiện mà không có giấy chứng nhận đủ điều kiện kinh doanh hoặc chứng chỉ hành nghề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hàng hóa, dịch vụ có điều kiện khi giấy chứng nhận đủ điều kiện kinh doanh, chứng chỉ hành nghề được cấp đã hết hiệu lực.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10.000.000 đồng đến 15.000.000 đồng đối với hành vi tiếp tục hoạt động kinh doanh khi đã bị cơ quan quản lý nhà nước có thẩm quyền đình chỉ hoạt động kinh doanh, tước quyền sử dụng hoặc thu hồi giấy chứng nhận đủ điều kiện kinh doanh, chứng chỉ hành nghề.</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6.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Tước quyền sử dụng giấy chứng nhận đủ điều kiện kinh doanh, chứng chỉ hành nghề từ 01 tháng đến 03 tháng đối với hành vi vi phạm quy định tại điểm b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3" w:name="muc_2"/>
      <w:r w:rsidRPr="00AC528A">
        <w:rPr>
          <w:rFonts w:eastAsia="Times New Roman" w:cs="Times New Roman"/>
          <w:b/>
          <w:bCs/>
          <w:color w:val="000000"/>
          <w:szCs w:val="24"/>
          <w:lang w:eastAsia="vi-VN"/>
        </w:rPr>
        <w:t>MỤC 2. HÀNH VI KINH DOANH DỊCH VỤ CẤM, SẢN XUẤT VÀ BUÔN BÁN HÀNG GIẢ, HÀNG CẤM</w:t>
      </w:r>
      <w:bookmarkEnd w:id="1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4" w:name="dieu_9"/>
      <w:r w:rsidRPr="00AC528A">
        <w:rPr>
          <w:rFonts w:eastAsia="Times New Roman" w:cs="Times New Roman"/>
          <w:b/>
          <w:bCs/>
          <w:color w:val="000000"/>
          <w:szCs w:val="24"/>
          <w:lang w:eastAsia="vi-VN"/>
        </w:rPr>
        <w:t>Điều 9. Hành vi kinh doanh dịch vụ cấm</w:t>
      </w:r>
      <w:bookmarkEnd w:id="1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30.000.000 đồng đến 40.000.000 đồng đối với hành vi kinh doanh dịch vụ thuộc danh mục cấm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phương tiện vi phạm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giấy chứng nhận đủ điều kiện kinh doanh, chứng chỉ hành nghề từ 03 tháng đến 06 tháng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kinh doanh, giấy chứng nhận đủ điều kiện kinh doanh, chứng chỉ hành nghề từ 06 tháng đến 12 tháng đối với hành vi vi phạm quy định tại khoản 1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5" w:name="dieu_10"/>
      <w:r w:rsidRPr="00AC528A">
        <w:rPr>
          <w:rFonts w:eastAsia="Times New Roman" w:cs="Times New Roman"/>
          <w:b/>
          <w:bCs/>
          <w:color w:val="000000"/>
          <w:szCs w:val="24"/>
          <w:lang w:eastAsia="vi-VN"/>
        </w:rPr>
        <w:t>Điều 10. Hành vi sản xuất, buôn bán hàng cấm</w:t>
      </w:r>
      <w:bookmarkEnd w:id="1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buôn bán hàng cấm quy định tại khoản 6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cảnh cáo hoặc phạt tiền từ 500.000 đồng đến 1.000.000 đồng trong trường hợp hàng cấm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1.000.000 đồng đến 3.000.000 đồng trong trường hợp hàng cấm có giá trị từ 1.000.000 đồng đến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3.000.000 đồng đến 5.000.000 đồng trong trường hợp hàng cấm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5.000.000 đồng đến 10.000.000 đồng trong trường hợp hàng cấm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10.000.000 đồng đến 20.000.000 đồng trong trường hợp hàng cấm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20.000.000 đồng đến 30.000.000 đồng trong trường hợp hàng cấm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30.000.000 đồng đến 50.000.000 đồng trong trường hợp hàng cấm có giá trị từ 30.000.000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50.000.000 đồng đến 70.000.000 đồng trong trường hợp hàng cấm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70.000.000 đồng đến 100.000.000 đồng trong trường hợp hàng cấm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k) Phạt tiền 100.000.000 đồng trong trường hợp hàng cấm có giá trị từ 100.000.000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mức tiền phạt quy định tại khoản 1 Điều này đối với hành vi sản xuất hàng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Các mức phạt tiền quy định tại khoản 1 Điều này cũng được áp dụng xử phạt hành chính đối với: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Chủ phương tiện vận tải hoặc người điều khiển phương tiện vận tải có hành vi vận chuyển hàng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Chủ kho tàng, bến bãi, nhà ở có hành vi tàng trữ hàng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Người có hành vi giao nhận hàng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là công cụ, máy móc và vật khác được sử dụng để sản xuất hàng cấm đối với hành vi vi phạm quy định tại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Tịch thu phương tiện vận tải được sử dụng để vận chuyển hàng cấm đối với hành vi vi phạm quy định tại Điều này trong trường hợp hàng cấm có giá trị từ 70.000.000 đồng trở lên hoặc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Tước quyền sử dụng giấy phép kinh doanh, chứng chỉ hành nghề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Đình chỉ hoạt động một phần hoặc toàn bộ hoạt động sản xuất vi phạm từ 03 tháng đến 06 tháng đối với hành vi vi phạm quy định tại khoản 2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tang vật là hàng hóa, vật phẩm gây hại cho sức khỏe con người, vật nuôi, cây trồng, môi trường, đồ chơi có hại cho giáo dục nhân cách và sức khỏe trẻ em và văn hóa phẩm độc hại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thu hồi tiêu hủy hàng cấm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6" w:name="dieu_11"/>
      <w:r w:rsidRPr="00AC528A">
        <w:rPr>
          <w:rFonts w:eastAsia="Times New Roman" w:cs="Times New Roman"/>
          <w:b/>
          <w:bCs/>
          <w:color w:val="000000"/>
          <w:szCs w:val="24"/>
          <w:lang w:eastAsia="vi-VN"/>
        </w:rPr>
        <w:t>Điều 11. Hành vi buôn bán hàng giả không có giá trị sử dụng, công dụng</w:t>
      </w:r>
      <w:bookmarkEnd w:id="1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buôn bán hàng giả không có giá trị sử dụng, công dụng quy định tại điểm a, b, c và d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500.000 đồng đến 1.000.000 đồng trong trường hợp hàng giả tương đương với số lượng của hàng thật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1.000.000 đồng đến 3.000.000 đồng trong trường hợp hàng giả tương đương với số lượng của hàng thật có giá trị từ 1.000.000 đồng đến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3.000.000 đồng đến 5.000.000 đồng trong trường hợp hàng giả tương đương với số lượng của hàng thật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d) Phạt tiền từ 5.000.000 đồng đến 10.000.000 đồng trong trường hợp hàng giả tương đương với số lượng của hàng thật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10.000.000 đồng đến 20.000.000 đồng trong trường hợp hàng giả tương đương với số lượng của hàng thật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20.000.000 đồng đến 30.000.000 đồng trong trường hợp hàng giả tương đương với số lượng của hàng thật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30.000.000 đồng đến 50.000.000 đồng trong trường hợp hàng giả tương đương với số lượng của hàng thật có giá trị từ 30.000.000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hành vi nhập khẩu hàng giả hoặc hàng giả thuộc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Là lương thực, thực phẩm, thuốc chữa bệnh, thuốc phòng bệnh cho người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Là thức ăn chăn nuôi, phân bón, thuốc thú y, thuốc bảo vệ thực vật, giống cây trồng, giống vật nuôi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Là phụ gia thực phẩm, chất hỗ trợ chế biến thực phẩm, chất bảo quản thực phẩm, thực phẩm chức năng, mỹ phẩm, chất tẩy rửa, diệt côn trùng, trang thiết bị y tế, xi măng, sắt thép xây dựng,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chứng chỉ hành nghề từ 06 tháng đến 12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đưa ra khỏi lãnh thổ Việt Nam hoặc tái xuất hàng giả đối với hành vi nhập khẩu hàng giả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Buộc thu hồi tiêu hủy hàng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7" w:name="dieu_12"/>
      <w:r w:rsidRPr="00AC528A">
        <w:rPr>
          <w:rFonts w:eastAsia="Times New Roman" w:cs="Times New Roman"/>
          <w:b/>
          <w:bCs/>
          <w:color w:val="000000"/>
          <w:szCs w:val="24"/>
          <w:lang w:eastAsia="vi-VN"/>
        </w:rPr>
        <w:t>Điều 12. Hành vi sản xuất hàng giả không có giá trị sử dụng, công dụng</w:t>
      </w:r>
      <w:bookmarkEnd w:id="1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hàng giả không có giá trị sử dụng, công dụng quy định tại điểm a, b, c và d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3.000.000 đồng đến 7.000.000 đồng trong trường hợp hàng giả tương đương với số lượng của hàng thật có giá trị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7.000.000 đồng đến 10.000.000 đồng trong trường hợp hàng giả tương đương với số lượng của hàng thật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10.000.000 đồng đến 20.000.000 đồng trong trường hợp hàng giả tương đương với số lượng của hàng thật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20.000.000 đồng đến 30.000.000 đồng trong trường hợp hàng giả tương đương với số lượng của hàng thật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đ) Phạt tiền từ 30.000.000 đồng đến 40.000.000 đồng trong trường hợp hàng giả tương đương với số lượng của hàng thật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40.000.000 đồng đến 60.000.000 đồng trong trường hợp hàng giả tương đương với số lượng của hàng thật có giá trị từ 30.000.000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một trong các trường hợp hàng giả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Là lương thực, thực phẩm, thuốc chữa bệnh, thuốc phòng bệnh cho người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Là thức ăn chăn nuôi, phân bón, thuốc thú y, thuốc bảo vệ thực vật, giống cây trồng, giống vật nuôi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Là phụ gia thực phẩm, chất hỗ trợ chế biến thực phẩm, chất bảo quản thực phẩm, thực phẩm chức năng, mỹ phẩm, chất tẩy rửa, diệt côn trùng, trang thiết bị y tế, xi măng, sắt thép xây dựng,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là công cụ, máy móc và vật khác được sử dụng để sản xuất hàng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chứng chỉ hành nghề từ 12 tháng đến 24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Đình chỉ hoạt động một phần hoặc toàn bộ hoạt động sản xuất vi phạm từ 12 tháng đến 24 tháng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thu hồi tiêu hủy hàng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8" w:name="dieu_13"/>
      <w:r w:rsidRPr="00AC528A">
        <w:rPr>
          <w:rFonts w:eastAsia="Times New Roman" w:cs="Times New Roman"/>
          <w:b/>
          <w:bCs/>
          <w:color w:val="000000"/>
          <w:szCs w:val="24"/>
          <w:lang w:eastAsia="vi-VN"/>
        </w:rPr>
        <w:t>Điều 13. Hành vi buôn bán hàng giả mạo nhãn hàng hóa, bao bì hàng hóa</w:t>
      </w:r>
      <w:bookmarkEnd w:id="1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buôn bán hàng giả mạo nhãn hàng hóa, bao bì hàng hóa quy định tại điểm đ và e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200.000 đồng đến 500.000 đồng trong trường hợp hàng giả tương đương với số lượng của hàng thật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500.000 đồng đến 2.000.000 đồng trong trường hợp hàng giả tương đương với số lượng của hàng thật có giá trị từ 1.000.000 đồng đến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2.000.000 đồng đến 3.000.000 đồng trong trường hợp hàng giả tương đương với số lượng của hàng thật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3.000.000 đồng đến 5.000.000 đồng trong trường hợp hàng giả tương đương với số lượng của hàng thật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5.000.000 đồng đến 10.000.000 đồng trong trường hợp hàng giả tương đương với số lượng của hàng thật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e) Phạt tiền từ 10.000.000 đồng đến 20.000.000 đồng trong trường hợp hàng giả tương đương với số lượng của hàng thật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20.000.000 đồng đến 30.000.000 đồng trong trường hợp hàng giả tương đương với số lượng của hàng thật có giá trị từ 30.000.000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hành vi nhập khẩu hàng giả hoặc hàng giả thuộc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Là lương thực, thực phẩm, thuốc chữa bệnh, thuốc phòng bệnh cho người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Là thức ăn chăn nuôi, phân bón, thuốc thú y, thuốc bảo vệ thực vật, giống cây trồng, giống vật nuôi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Là phụ gia thực phẩm, chất bảo quản thực phẩm, chất hỗ trợ chế biến thực phẩm, thực phẩm chức năng, mỹ phẩm, chất tẩy rửa, diệt côn trùng, trang thiết bị y tế, xi măng, sắt thép xây dựng,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chứng chỉ hành nghề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loại bỏ yếu tố vi phạm trên nhãn, bao bì hàng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đưa ra khỏi lãnh thổ Việt Nam hoặc buộc tái xuất hàng hóa giả mạo đối với hành vi nhập khẩu hàng giả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Buộc thu hồi loại bỏ yếu tố vi phạm trên nhãn, bao bì hàng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9" w:name="dieu_14"/>
      <w:r w:rsidRPr="00AC528A">
        <w:rPr>
          <w:rFonts w:eastAsia="Times New Roman" w:cs="Times New Roman"/>
          <w:b/>
          <w:bCs/>
          <w:color w:val="000000"/>
          <w:szCs w:val="24"/>
          <w:lang w:eastAsia="vi-VN"/>
        </w:rPr>
        <w:t>Điều 14. Hành vi sản xuất hàng giả mạo nhãn hàng hóa, bao bì hàng hóa</w:t>
      </w:r>
      <w:bookmarkEnd w:id="1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hàng giả mạo nhãn hàng hóa, bao bì hàng hóa quy định tại điểm đ và e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2.000.000 đồng đến 5.000.000 đồng trong trường hợp hàng giả tương đương với số lượng của hàng thật có giá trị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5.000.000 đồng đến 8.000.000 đồng trong trường hợp hàng hóa giả tương đương với số lượng của hàng thật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8.000.000 đồng đến 15.000.000 đồng trong trường hợp hàng giả tương đương với số lượng của hàng thật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15.000.000 đồng đến 25.000.000 đồng trong trường hợp hàng giả tương đương với số lượng của hàng thật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25.000.000 đồng đến 35.000.000 đồng trong trường hợp hàng giả tương đương với số lượng của hàng thật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e) Phạt tiền từ 35.000.000 đồng đến 45.000.000 đồng trong trường hợp hàng giả tương đương với số lượng của hàng thật có giá trị từ 30.000.000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một trong các trường hợp hàng giả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Là lương thực, thực phẩm, thuốc chữa bệnh, thuốc phòng bệnh cho người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Là thức ăn chăn nuôi, phân bón, thuốc thú y, thuốc bảo vệ thực vật, giống cây trồng, giống vật nuôi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Là phụ gia thực phẩm, chất bảo quản thực phẩm, chất hỗ trợ chế biến thực phẩm, thực phẩm chức năng, mỹ phẩm, chất tẩy rửa, diệt côn trùng, trang thiết bị y tế, xi măng, sắt thép xây dựng,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là công cụ, máy móc và vật khác được sử dụng để sản xuất hàng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chứng chỉ hành nghề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Đình chỉ một phần hoặc toàn bộ hoạt động sản xuất vi phạm từ 03 tháng đến 06 tháng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loại bỏ yếu tố vi phạm trên nhãn, bao bì hàng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thu hồi loại bỏ yếu tố vi phạm trên nhãn, bao bì hàng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0" w:name="dieu_15"/>
      <w:r w:rsidRPr="00AC528A">
        <w:rPr>
          <w:rFonts w:eastAsia="Times New Roman" w:cs="Times New Roman"/>
          <w:b/>
          <w:bCs/>
          <w:color w:val="000000"/>
          <w:szCs w:val="24"/>
          <w:lang w:eastAsia="vi-VN"/>
        </w:rPr>
        <w:t>Điều 15. Hành vi buôn bán tem, nhãn, bao bì giả</w:t>
      </w:r>
      <w:bookmarkEnd w:id="2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buôn bán tem, nhãn, bao bì giả quy định tại điểm h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200.000 đồng đến 300.000 đồng trong trường hợp tem, nhãn, bao bì giả có số lượng dưới 100 cái, chiếc, tờ hoặc đơn vị tính tương đương (sau đây gọi tắt là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300.000 đồng đến 500.000 đồng trong trường hợp tem, nhãn, bao bì giả có số lượng từ 100 đơn vị đến dưới 500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500.000 đồng đến 1.000.000 đồng trong trường hợp tem, nhãn, bao bì giả có số lượng từ 500 đơn vị đến dưới 1.000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 đồng đến 2.000.000 đồng trong trường hợp tem, nhãn, bao bì giả có số lượng từ 1.000 đơn vị đến dưới 2.000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2.000.000 đồng đến 5.000.000 đồng trong trường hợp tem, nhãn, bao bì giả có số lượng từ 2.000 đơn vị đến dưới 3.000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e) Phạt tiền từ 5.000.000 đồng đến 10.000.000 đồng trong trường hợp tem, nhãn, bao bì giả có số lượng từ 3.000 đơn vị đến dưới 5.000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10.000.000 đồng đến 15.000.000 đồng trong trường hợp tem, nhãn, bao bì giả có số lượng từ 5.000 đơn vị đến dưới 10.000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15.000.000 đồng đến 20.000.000 đồng trong trường hợp tem, nhãn, bao bì giả có số lượng từ 10.000 đơn vị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Hành vi nhập khẩu tem, nhãn bao bì giả;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Tem, nhãn, bao bì giả của lương thực, thực phẩm, phụ gia thực phẩm, chất hỗ trợ chế biến thực phẩm, chất bảo quản thực phẩm, thực phẩm chức năng, thuốc phòng bệnh, thuốc chữa bệnh cho người, mỹ phẩm, chất tẩy rửa, diệt côn trùng, trang thiết bị y tế, thức ăn chăn nuôi, phân bón, thuốc thú y, thuốc bảo vệ thực vật, giống cây trồng, giống vật nuôi, xi măng, sắt thép xây dựng,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chứng chỉ hành nghề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tem, nhãn, bao bì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đưa ra khỏi lãnh thổ Việt Nam hoặc buộc tái xuất tang vật đối với hành vi nhập khẩu tem, nhãn, bao bì giả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Buộc thu hồi tiêu hủy số tem, nhãn, bao bì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1" w:name="dieu_16"/>
      <w:r w:rsidRPr="00AC528A">
        <w:rPr>
          <w:rFonts w:eastAsia="Times New Roman" w:cs="Times New Roman"/>
          <w:b/>
          <w:bCs/>
          <w:color w:val="000000"/>
          <w:szCs w:val="24"/>
          <w:lang w:eastAsia="vi-VN"/>
        </w:rPr>
        <w:t>Điều 16. Hành vi sản xuất tem, nhãn, bao bì giả</w:t>
      </w:r>
      <w:bookmarkEnd w:id="2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tem, nhãn, bao bì giả quy định tại điểm h khoản 8 Điều 3 Nghị định này,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200.000 đồng đến 300.000 đồng trong trường hợp tem, nhãn, bao bì giả có số lượng dưới 100 cái, chiếc, tờ hoặc đơn vị tính tương đương (sau đây gọi tắt là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300.000 đồng đến 500.000 đồng trong trường hợp tem, nhãn, bao bì giả có số lượng từ 100 đơn vị đến dưới 500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500 000 đồng đến 1.000.000 đồng trong trường hợp tem, nhãn, bao bì giả có số lượng từ 500 đơn vị đến dưới 1.000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 đồng đến 2.000.000 đồng trong trường hợp tem, nhãn, bao bì giả có số lượng từ 1.000 đơn vị đến dưới 2.000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2.000.000 đồng đến 5.000.000 đồng trong trường hợp tem, nhãn, bao bì giả có số lượng từ 2.000 đơn vị đến dưới 3.000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5.000.000 đồng đến 10.000.000 đồng trong trường hợp tem, nhãn, bao bì giả có số lượng từ 3.000 đơn vị đến dưới 5.000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g) Phạt tiền từ 10.000.000 đồng đến 15.000.000 đồng trong trường hợp tem, nhãn, bao bì giả có số lượng từ 5.000 đơn vị đến dưới 10.000 đơn vị;</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15.000.000 đồng đến 20.000.000 đồng trong trường hợp tem, nhãn, bao bì giả có số lượng từ 10.000 đơn vị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các mức tiền phạt quy định tại khoản 1 Điều này đối với một trong những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Tem, nhãn, bao bì giả của lương thực, thực phẩm, phụ gia thực phẩm, chất hỗ trợ chế biến thực phẩm, chất bảo quản thực phẩm, thực phẩm chức năng, thuốc phòng bệnh, thuốc chữa bệnh cho người, mỹ phẩm, trang thiết bị y tế, mũ bảo hiểm;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Tem, nhãn, bao bì giả của chất tẩy rửa, diệt côn trùng, thức ăn chăn nuôi, phân bón, thuốc thú y, thuốc bảo vệ thực vật, giống cây trồng, giống vật nuôi, xi măng, sắt thép xây dựng.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là công cụ, máy móc và vật khác được sử dụng để sản xuất tem nhãn, bao bì giả đối với hành vi vi phạm quy định tạiĐiều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chứng chỉ hành nghề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Đình chỉ một phần hoặc toàn bộ hoạt động sản xuất vi phạm từ 03 tháng đến 06 tháng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tem, nhãn, bao bì giả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thu hồi tiêu hủy số tem, nhãn, bao bì giả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2" w:name="muc_3"/>
      <w:r w:rsidRPr="00AC528A">
        <w:rPr>
          <w:rFonts w:eastAsia="Times New Roman" w:cs="Times New Roman"/>
          <w:b/>
          <w:bCs/>
          <w:color w:val="000000"/>
          <w:szCs w:val="24"/>
          <w:lang w:eastAsia="vi-VN"/>
        </w:rPr>
        <w:t>MỤC 3. HÀNH VI KINH DOANH HÀNG HÓA NHẬP LẬU, HÀNG HÓA LƯU THÔNG TRONG NƯỚC BỊ ÁP DỤNG BIỆN PHÁP KHẨN CẤP, HÀNG HÓA, DỊCH VỤ HẠN CHẾ KINH DOANH, KINH DOANH CÓ ĐIỀU KIỆN, HÀNG HÓA QUÁ HẠN SỬ DỤNG, KHÔNG RÕ NGUỒN GỐC, XUẤT XỨ VÀ CÓ VI PHẠM KHÁC</w:t>
      </w:r>
      <w:bookmarkEnd w:id="2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3" w:name="dieu_17"/>
      <w:r w:rsidRPr="00AC528A">
        <w:rPr>
          <w:rFonts w:eastAsia="Times New Roman" w:cs="Times New Roman"/>
          <w:b/>
          <w:bCs/>
          <w:color w:val="000000"/>
          <w:szCs w:val="24"/>
          <w:lang w:eastAsia="vi-VN"/>
        </w:rPr>
        <w:t>Điều 17. Hành vi kinh doanh hàng hóa nhập lậu</w:t>
      </w:r>
      <w:bookmarkEnd w:id="2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kinh doanh hàng hóa nhập lậu,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cảnh cáo hoặc phạt tiền từ 200.000 đồng đến 400.000 đồng trong trường hợp hàng hóa nhập lậu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400.000 đồng đến 600.000 đồng trong trường hợp hàng hóa nhập lậu có giá trị từ 1.000.000 đồng đến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600.000 đồng đến 1.000.000 đồng trong trường hợp hàng hóa nhập lậu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 đồng đến 3.000.000 đồng trong trường hợp hàng hóa nhập lậu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3.000.000 đồng đến 5.000.000 đồng trong trường hợp hàng hóa nhập lậu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e) Phạt tiền từ 5.000.000 đồng đến 10.000.000 đồng trong trường hợp hàng hóa nhập lậu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10.000.000 đồng đến 20.000.000 đồng trong trường hợp hàng hóa nhập lậu có giá trị từ 30.000.000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20.000.000 đồng đến 30.000.000 đồng trong trường hợp hàng hóa nhập lậu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30.000.000 đồng đến 40.000.000 đồng trong trường hợp hàng hóa nhập lậu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40.000.000 đồng đến 50.000.000 đồng trong trường hợp hàng hóa nhập lậu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mức tiền phạt quy định từ khoản 1 Điều này đối với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Người vi phạm trực tiếp nhập lậu hàng hóa có giá trị dưới 100.000.000 đồng hoặc từ 100.000.000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Hàng hóa nhập lậu thuộc danh mục cấm nhập khẩu hoặc tạm ngừng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Các mức phạt tiền quy định tại khoản 1 Điều này cũng được áp dụng xử phạt hành chính đối với: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Chủ phương tiện vận tải hoặc người điều khiển phương tiện vận tải có hành vi cố ý vận chuyển hàng hóa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Chủ kho tàng, bến, bãi, nhà ở có hành vi cố ý tàng trữ hàng hóa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Người có hành vi cố ý giao nhận hàng hóa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vận tải đối hành vi vi phạm quy định tại Điều này trong trường hợp tang vật vi phạm có giá trị từ 100.000.000 đồng trở lên hoặc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tiêu hủy hàng hóa, vật phẩm gây hại cho sức khỏe con người, vật nuôi, cây trồng, môi trường, đồ chơi có hại cho giáo dục nhân cách và sức khỏe trẻ em, văn hóa phẩm độc hại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4" w:name="dieu_18"/>
      <w:r w:rsidRPr="00AC528A">
        <w:rPr>
          <w:rFonts w:eastAsia="Times New Roman" w:cs="Times New Roman"/>
          <w:b/>
          <w:bCs/>
          <w:color w:val="000000"/>
          <w:szCs w:val="24"/>
          <w:lang w:eastAsia="vi-VN"/>
        </w:rPr>
        <w:t>Điều 18. Hành vi vi phạm về kinh doanh hàng hóa bị áp dụng biện pháp khẩn cấp</w:t>
      </w:r>
      <w:bookmarkEnd w:id="2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200.000 đồng đến 400.000 đồng đối với một trong các hành vi vi phạm sau đây trong trường hợp hàng hóa vi phạm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Kinh doanh loại hàng hóa đã bị cơ quan quản lý nhà nước có thẩm quyền áp dụng biện pháp lưu thông có điều kiện nhưng không đảm bảo điều kiện hoặc phải có giấy phép nhưng không có giấy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loại hàng hóa đã bị cơ quan quản lý nhà nước có thẩm quyền áp dụng biện pháp khẩn cấp buộc phải thu hồi hoặc tạm ngừng lưu thông.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400.000 đồng đến 600.000 đồng đối với hành vi vi phạm quy định tại khoản 1 Điều này trong trường hợp hàng hóa vi phạm có giá trị từ 1.000.000 đồng đến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3. Phạt tiền từ 600.000 đồng đến 1.000.000 đồng đối với hành vi vi phạm quy định tại khoản 1 Điều này trong trường hợp hàng hóa vi phạm có giá trị từ 2.000.000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1.000.000 đồng đến 3.000.000 đồng đối với hành vi vi phạm quy định tại khoản 1 Điều này trong trường hợp hàng hóa vi phạm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3.000.000 đồng đến 5.000.000 đồng đối với hành vi vi phạm quy định tại khoản 1 Điều này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Phạt tiền từ 5.000.000 đồng đến 10.000.000 đồng đối với hành vi vi phạm quy định tại khoản 1 Điều này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7. Phạt tiền từ 10.000.000 đồng đến 15.000.000 đồng đối với hành vi vi phạm quy định tại khoản 1 Điều này trong trường hợp hàng hóa vi phạm có giá trị từ 30.000.000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8. Phạt tiền từ 15.000.000 đồng đến 20.000.000 đồng đối với hành vi vi phạm quy định tại khoản 1 Điều này trong trường hợp hàng hóa vi phạm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9. Phạt tiền từ 20.000.000 đồng đến 30.000.000 đồng đối với hành vi vi phạm quy định tại khoản 1 Điều này trong trường hợp hàng hóa vi phạm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10. Phạt tiền từ 30.000.000 đồng đến 50.000.000 đồng đối với hành vi vi phạm quy định tại khoản 1 Điều này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11. Phạt tiền gấp hai lần mức tiền phạt quy định từ khoản 1 đến khoản 10 Điều này đối với người sản xuất, nhập khẩu thực hiện hành vi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12. Đối với hành vi kinh doanh loại hàng hóa đã bị cơ quan quản lý nhà nước có thẩm quyền áp dụng biện pháp khẩn cấp cấm lưu thông thì xử phạt hành chính theo quy định tại Điều 10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hàng hóa, vật phẩm gây hại cho sức khoẻ con người, vật nuôi, cây trồng, môi trường, đồ chơi có hại cho giáo dục nhân cách và sức khoẻ trẻ em, văn hóa phẩm độc hại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thu hồi hàng hóa vi phạm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5" w:name="dieu_19"/>
      <w:r w:rsidRPr="00AC528A">
        <w:rPr>
          <w:rFonts w:eastAsia="Times New Roman" w:cs="Times New Roman"/>
          <w:b/>
          <w:bCs/>
          <w:color w:val="000000"/>
          <w:szCs w:val="24"/>
          <w:lang w:eastAsia="vi-VN"/>
        </w:rPr>
        <w:t>Điều 19. Hành vi vi phạm về điều kiện kinh doanh hàng hóa, dịch vụ hạn chế kinh doanh</w:t>
      </w:r>
      <w:bookmarkEnd w:id="2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 đồng đến 3.000.000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Cán bộ quản lý, cán bộ kỹ thuật, nhân viên trực tiếp mua bán hàng hóa, nhân viên trực tiếp thực hiện dịch vụ không đảm bảo một trong các yêu cầu về trình độ chuyên môn nghiệp vụ hoặc kinh nghiệm nghề nghiệp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b) Người trực tiếp mua bán hàng hóa hoặc trực tiếp thực hiện dịch vụ không đảm bảo sức khoẻ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Cơ sở kinh doanh không đảm bảo một trong các yêu cầu về kỹ thuật, trang thiết bị, quy trình kinh doanh và các tiêu chuẩn khác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thực hiện hoặc thực hiện không đúng, không đầy đủ các điều kiện kinh doanh hàng hóa, dịch vụ hạn chế kinh doanh trong quá trình hoạt động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thực hiện báo cáo định kỳ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gấp hai lần mức tiền phạt quy định tại khoản 1 và 2 Điều này đối với người sản xuất, người nhập khẩu thực hiện hành vi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Đối với các hành vi vi phạm quy định về điều kiện kinh doanh rượu và thuốc lá thì áp dụng các quy định tại Mục 4 và 5 Chương II Nghị định này để xử phạt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Tước quyền sử dụng giấy phép kinh doanh, chứng chỉ hành nghề từ 01 tháng đến 03 tháng đối với hành vi vi phạm quy định từ khoản 1 đến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6" w:name="dieu_20"/>
      <w:r w:rsidRPr="00AC528A">
        <w:rPr>
          <w:rFonts w:eastAsia="Times New Roman" w:cs="Times New Roman"/>
          <w:b/>
          <w:bCs/>
          <w:color w:val="000000"/>
          <w:szCs w:val="24"/>
          <w:lang w:eastAsia="vi-VN"/>
        </w:rPr>
        <w:t>Điều 20. Hành vi vi phạm về điều kiện kinh doanh hàng hóa, dịch vụ kinh doanh có điều kiện</w:t>
      </w:r>
      <w:bookmarkEnd w:id="2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Cán bộ quản lý, cán bộ kỹ thuật, nhân viên trực tiếp mua, bán hàng hóa, nhân viên trực tiếp thực hiện dịch vụ không đảm bảo yêu cầu về trình độ nghiệp vụ chuyên môn hoặc kinh nghiệm nghề nghiệp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Người trực tiếp mua, bán hàng hóa hoặc người trực tiếp thực hiện dịch vụ không đảm bảo sức khoẻ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 đồng đến 3.000.000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Cơ sở kinh doanh không đảm bảo một trong các yêu cầu về kỹ thuật, trang thiết bị, quy trình kinh doanh và các tiêu chuẩn khác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thực hiện hoặc thực hiện không đúng, không đầy đủ các điều kiện kinh doanh hàng hóa, dịch vụ kinh doanh có điều kiện trong quá trình hoạt động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thực hiện báo cáo định kỳ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3.000.000 đồng đến 5.000.000 đồng đối với hành vi kinh doanh hàng hóa, dịch vụ kinh doanh có điều kiện không đảm bảo các điều kiện lưu thông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gấp hai lần mức tiền phạt quy định từ khoản 1 đến khoản 3 Điều này đối với người sản xuất, nhập khẩu thực hiện hành vi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không bảo đảm điều kiện lưu thông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b) Tước quyền sử dụng giấy phép kinh doanh, chứng chỉ hành nghề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hàng hóa vi phạm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thu hồi tiêu hủy hàng hóa vi phạm đang lưu thông trên thị trường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7" w:name="dieu_21"/>
      <w:r w:rsidRPr="00AC528A">
        <w:rPr>
          <w:rFonts w:eastAsia="Times New Roman" w:cs="Times New Roman"/>
          <w:b/>
          <w:bCs/>
          <w:color w:val="000000"/>
          <w:szCs w:val="24"/>
          <w:lang w:eastAsia="vi-VN"/>
        </w:rPr>
        <w:t>Điều 21. Hành vi vi phạm về kinh doanh hàng hóa quá hạn sử dụng, không rõ nguồn gốc, xuất xứ và có vi phạm khác</w:t>
      </w:r>
      <w:bookmarkEnd w:id="2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200.000 đồng đến 400.000 đồng đối với một trong các hành vi vi phạm sau đây trong trường hợp hàng hóa vi phạm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Kinh doanh hàng hóa quá hạn sử dụng ghi trên nhãn hàng hóa hoặc bao bì hàng hóa, trừ thuốc bảo vệ thực vật;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Đánh tráo, thay đổi nhãn hàng hóa, bao bì hàng hóa hoặc tẩy xóa, sửa chữa thời hạn sử dụng trên nhãn hàng hóa, bao bì hàng hóa nhằm kéo dài thời hạn sử dụng của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Kinh doanh hàng hóa không rõ nguồn gốc, xuất xứ;</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Kinh doanh hàng hóa có nhãn, bao bì hàng hóa có hình ảnh, hình vẽ, chữ viết, dấu hiệu, biểu tượng hoặc thông tin khác sai sự thật, gây nhầm lẫn về chủ quyền quốc gia, truyền thống lịch sử hoặc phương hại đến bản sắc văn hóa, đạo đức lối sống, đoàn kết dân tộc và trật tự an toàn xã hội.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400.000 đồng đến 600.000 đồng đối với hành vi vi phạm quy định tại khoản 1 Điều này trong trường hợp hàng hóa vi phạm có giá trị từ 1.000.000 đồng đến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600.000 đồng đến 1.000.000 đồng đối với hành vi vi phạm quy định tại khoản 1 Điều này trong trường hợp hàng hóa vi phạm có giá trị từ 2.000.000 đồng đến dưới 3.000.000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1.000.000 đồng đến 2.000.000 đồng đối với hành vi vi phạm quy định tại khoản 1 Điều này trong trường hợp hàng hóa vi phạm có giá trị từ 3.000.000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2.000.000 đồng đến 3.000.000 đồng đối với hành vi vi phạm quy định tại khoản 1 Điều này trong trường hợp hàng hóa vi phạm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Phạt tiền từ 3.000.000 đồng đến 5.000.000 đồng đối với hành vi vi phạm quy định tại khoản 1 Điều này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7. Phạt tiền từ 5.000.000 đồng đến 7.000.000 đồng đối với hành vi vi phạm quy định tại khoản 1 Điều này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8. Phạt tiền từ 7.000.000 đồng đến 10.000.000 đồng đối với hành vi vi phạm quy định tại khoản 1 Điều này trong trường hợp hàng hóa vi phạm có giá trị từ 30.000.000 đồng đến dưới 40.000.000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9. Phạt tiền từ 10.000.000 đồng đến 15.000.000 đồng đối với hành vi vi phạm quy định tại khoản 1 Điều này trong trường hợp hàng hóa vi phạm có giá trị từ 40.000.000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10. Phạt tiền từ 15.000.000 đồng đến 20.000.000 đồng đối với hành vi vi phạm quy định tại khoản 1 Điều này trong trường hợp hàng hóa vi phạm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11. Phạt tiền từ 20.000.000 đồng đến 30.000.000 đồng đối với hành vi vi phạm quy định tại khoản 1 Điều này trong trường hợp hàng hóa vi phạm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12. Phạt tiền từ 30.000.000 đồng đến 40.000.000 đồng đối với hành vi vi phạm quy định tại khoản 1 Điều này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13. Phạt tiền gấp hai lần mức tiền phạt quy định từ khoản 1 đến khoản 12 Điều này đối với người sản xuất, nhập khẩu thực hiện hành vi vi phạm hành chính hoặc hàng hóa vi phạm thuộc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Là lương thực, thực phẩm; phụ gia thực phẩm, chất hỗ trợ chế biến thực phẩm, chất bảo quản thực phẩm, thuốc phòng bệnh và thuốc chữa bệnh cho người, thực phẩm chức năng, mỹ phẩm;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Là chất tẩy rửa, diệt côn trùng, thuốc thú y, phân bón, xi măng, thức ăn chăn nuôi, thuốc bảo vệ thực vật, chất kích thích tăng trưởng, giống cây trồng, giống vật nuôi;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Thuộc danh mục hàng hóa hạn chế kinh doanh hoặc kinh doanh có điều kiện.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Tịch thu phương tiện là công cụ, máy móc hoặc vật khác được sử dụng để thực hiện hành vi vi phạm hành chính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15.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tiêu hủy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thu hồi tiêu hủy hàng hóa vi phạm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8" w:name="muc_4"/>
      <w:r w:rsidRPr="00AC528A">
        <w:rPr>
          <w:rFonts w:eastAsia="Times New Roman" w:cs="Times New Roman"/>
          <w:b/>
          <w:bCs/>
          <w:color w:val="000000"/>
          <w:szCs w:val="24"/>
          <w:lang w:eastAsia="vi-VN"/>
        </w:rPr>
        <w:t>MỤC 4. HÀNH VI VI PHẠM VỀ SẢN XUẤT, KINH DOANH THUỐC LÁ</w:t>
      </w:r>
      <w:bookmarkEnd w:id="2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29" w:name="dieu_22"/>
      <w:r w:rsidRPr="00AC528A">
        <w:rPr>
          <w:rFonts w:eastAsia="Times New Roman" w:cs="Times New Roman"/>
          <w:b/>
          <w:bCs/>
          <w:color w:val="000000"/>
          <w:szCs w:val="24"/>
          <w:lang w:eastAsia="vi-VN"/>
        </w:rPr>
        <w:t>Điều 22. Hành vi vi phạm về giấy chứng nhận đủ điều kiện đầu tư trồng cây thuốc lá</w:t>
      </w:r>
      <w:bookmarkEnd w:id="2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5.000.000 đồng đến 10.000.000 đồng đối với hành vi tự viết thêm, tẩy xóa, sửa chữa nội dung ghi trong giấy chứng nhận đủ điều kiện đầu tư trồng cây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hành vi cho thuê, cho mượn, chuyển nhượng, mua bán giấy chứng nhận đủ điều kiện đầu tư trồng cây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20.000.000 đồng đến 30.000.000 đồng đối với hành vi đầu tư trồng cây thuốc lá mà không có giấy chứng nhận đủ điều kiện đầu tư trồng cây thuốc lá hoặc giấy chứng nhận đủ điều kiện đầu tư trồng cây thuốc lá hết hiệu lực.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Tước quyền sử dụng giấy chứng nhận đủ điều kiện đầu tư trồng cây thuốc lá từ 06 tháng đến 12 tháng đối với hành vi vi phạm quy định tại khoản 2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0" w:name="dieu_23"/>
      <w:r w:rsidRPr="00AC528A">
        <w:rPr>
          <w:rFonts w:eastAsia="Times New Roman" w:cs="Times New Roman"/>
          <w:b/>
          <w:bCs/>
          <w:color w:val="000000"/>
          <w:szCs w:val="24"/>
          <w:lang w:eastAsia="vi-VN"/>
        </w:rPr>
        <w:t>Điều 23. Hành vi vi phạm về điều kiện đầu tư trồng cây thuốc lá và kinh doanh nguyên liệu thuốc lá</w:t>
      </w:r>
      <w:bookmarkEnd w:id="3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 đồng đến 2.000.000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niêm yết công khai tiêu chuẩn phân cấp nguyên liệu thuốc lá kèm theo mẫu lá thuốc lá nguyên liệu tại điểm thu mua nguyên liệu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hợp đồng đầu tư trồng cây thuốc lá với người trồng thuốc lá hoặc hợp đồng mua bán nguyên liệu với doanh nghiệp đầu tư trồng cây thuốc lá không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đăng ký hoặc đăng ký không đúng diện tích trồng nguyên liệu thuốc lá với chính quyền địa phương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Không có hợp đồng nhập khẩu ủy thác nguyên liệu thuốc lá với doanh nghiệp sản xuất thuốc lá, doanh nghiệp chế biến nguyên liệu thuốc lá hoặc hợp đồng xuất khẩu nguyên liệu thuốc lá với doanh nghiệp đủ điều kiện đầu tư trồng cây thuốc lá, doanh nghiệp chế biến nguyên liệu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2.000.000 đồng đến 5.000.000 đồng đối với hành vi sử dụng giống cây thuốc lá không theo đúng các quy định của pháp luật về quản lý giống.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Đầu tư phát triển vùng trồng cây thuốc lá không phù hợp với quy hoạch được cơ quan có thẩm quyền phê duyệt;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bảo đảm điều kiện về cơ sở vật chất, trang thiết bị kỹ thuật trong quá trình hoạt động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Mua, bán nguyên liệu thuốc lá với cá nhân, tổ chức không đủ điều kiện mua bán nguyên liệu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điểm c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nguyên liệu thuốc lá hoặc giấy phép chế biến nguyên liệu thuốc lá từ 03 tháng đến 06 tháng đối với hành vi vi phạm quy định tại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1" w:name="dieu_24"/>
      <w:r w:rsidRPr="00AC528A">
        <w:rPr>
          <w:rFonts w:eastAsia="Times New Roman" w:cs="Times New Roman"/>
          <w:b/>
          <w:bCs/>
          <w:color w:val="000000"/>
          <w:szCs w:val="24"/>
          <w:lang w:eastAsia="vi-VN"/>
        </w:rPr>
        <w:t>Điều 24. Hành vi vi phạm về điều kiện mua bán sản phẩm thuốc lá</w:t>
      </w:r>
      <w:bookmarkEnd w:id="3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 đồng đến 5.000.000 đồng đối với hành vi không thực hiện hoặc thực hiện không đúng điều kiện về địa điểm kinh doanh, cơ sở vật chất và tổ chức hệ thống phân phối của đại lý bán lẻ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hành vi không thực hiện hoặc thực hiện không đúng điều kiện về địa điểm kinh doanh, cơ sở vật chất, tổ chức hệ thống phân phối và năng lực tài chính của đại lý bán buôn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Tước quyền sử dụng giấy phép kinh doanh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2" w:name="dieu_25"/>
      <w:r w:rsidRPr="00AC528A">
        <w:rPr>
          <w:rFonts w:eastAsia="Times New Roman" w:cs="Times New Roman"/>
          <w:b/>
          <w:bCs/>
          <w:color w:val="000000"/>
          <w:szCs w:val="24"/>
          <w:lang w:eastAsia="vi-VN"/>
        </w:rPr>
        <w:t>Điều 25. Hành vi vi phạm về kinh doanh hàng cấm là thuốc lá điếu nhập lậu</w:t>
      </w:r>
      <w:bookmarkEnd w:id="3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kinh doanh hàng cấm là thuốc lá điếu nhập lậu,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cảnh cáo hoặc phạt tiền từ 200.000 đồng đến 500.000 đồng trong trường hợp hàng cấm là thuốc lá điếu nhập lậu có số lượng dưới 10 bao (1 bao = 20 điếu, đối với các dạng thuốc lá thành phẩm khác nhập lậu được quy đổi 20g = 1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500.000 đồng đến 1.000.000 đồng trong trường hợp hàng cấm là thuốc lá điếu nhập lậu có số lượng từ 10 bao đến dưới 20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1.000.000 đồng đến 3.000.000 đồng trong trường hợp hàng cấm là thuốc lá điếu nhập lậu có số lượng từ 20 bao đến dưới 50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3.000.000 đồng đến 5.000.000 đồng trong trường hợp hàng cấm là thuốc lá điếu nhập lậu có số lượng từ 50 bao đến dưới 100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5.000.000 đồng đến 10.000.000 đồng trong trường hợp hàng cấm là thuốc lá điếu nhập lậu có số lượng từ 100 bao đến dưới 200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10.000.000 đồng đến 20.000.000 đồng trong trường hợp hàng cấm là thuốc lá điếu nhập lậu có số lượng từ 200 bao đến dưới 400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20.000.000 đồng đến 30.000.000 đồng trong trường hợp hàng cấm là thuốc lá điếu nhập lậu có số lượng từ 400 bao đến dưới 600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30.000.000 đồng đến 40.000.000 đồng trong trường hợp hàng cấm là thuốc lá điếu nhập lậu có số lượng từ 600 bao đến dưới 800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40.000.000 đồng đến 50.000.000 đồng trong trường hợp hàng cấm là thuốc lá điếu nhập lậu có số lượng từ 600 bao đến dưới 1.000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50.000.000 đồng đến 60.000.000 đồng trong trường hợp hàng cấm là thuốc lá điếu nhập lậu có số lượng từ 600 bao đến dưới 1.000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l) Phạt tiền từ 60.000.000 đồng đến 70.000.000 đồng trong trường hợp hàng cấm là thuốc lá điếu nhập lậu có số lượng từ 1.000 bao đến dưới 1.200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m) Phạt tiền từ 70.000.000 đồng đến 80.000.000 đồng trong trường hợp hàng cấm là thuốc lá điếu nhập lậu có số lượng từ 1.200 bao đến dưới 1.400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n) Phạt tiền từ 80.000.000 đồng đến 90.000.000 đồng trong trường hợp hàng cấm là thuốc lá điếu nhập lậu có số lượng từ 1.400 bao đến dưới 1.500 bao;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o) Phạt tiền từ 90.000.000 đồng đến 100.000.000 đồng trong trường hợp hàng cấm là thuốc lá điếu nhập lậu có số lượng từ 1.500 bao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Các mức phạt tiền quy định tại khoản 1 Điều này cũng được áp dụng xử phạt hành chính đối với: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Chủ phương tiện vận tải hoặc người điều khiển phương tiện vận tải có hành vi vận chuyển hàng cấm là thuốc lá điếu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Chủ kho tàng, bến bãi, nhà ở có hành vi tàng trữ hàng cấm là thuốc lá điếu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Người có hành vi giao nhận hàng cấm là thuốc lá điếu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b) Tịch thu phương tiện vận tải được sử dụng để vận chuyển hàng cấm là thuốc lá điếu nhập lậu trong trường hợp tang vật có số lượng từ 600 bao trở lên hoặc vi phạm nhiều lần hoặc tái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kinh doanh thuốc lá từ 12 tháng đến 24 tháng đối với hành vi vi phạm quy định tại khoản 1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3" w:name="dieu_26"/>
      <w:r w:rsidRPr="00AC528A">
        <w:rPr>
          <w:rFonts w:eastAsia="Times New Roman" w:cs="Times New Roman"/>
          <w:b/>
          <w:bCs/>
          <w:color w:val="000000"/>
          <w:szCs w:val="24"/>
          <w:lang w:eastAsia="vi-VN"/>
        </w:rPr>
        <w:t>Điều 26. Hành vi vi phạm về kinh doanh nguyên liệu thuốc lá nhập lậu</w:t>
      </w:r>
      <w:bookmarkEnd w:id="3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kinh doanh nguyên liệu thuốc lá nhập lậu (dưới dạng lá khô chưa tách cọng, lá rời, lá đã sơ chế tách cọng hoặc thuốc lá sợi, thuốc lá tấm, cọng thuốc lá và các chế phẩm thay thế khác dùng để sản xuất ra các sản phẩm thuốc lá được quy đổi theo khối lượng tương đương),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500.000 đồng đến 1.000.000 đồng trong trường hợp hàng hóa vi phạm có trọng lượng dưới 50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1.000.000 đồng đến 2.000.000 đồng trong trường hợp hàng hóa vi phạm có trọng lượng từ 50 kg đến dưới 70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2.000.000 đồng đến 4.000.000 đồng trong trường hợp hàng hóa vi phạm có trọng lượng từ 70 kg đến dưới 100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4.000.000 đồng đến 6.000.000 đồng trong trường hợp hàng hóa vi phạm có trọng lượng từ 100 kg đến dưới 200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6.000.000 đồng đến 10.000.000 đồng trong trường hợp hàng hóa vi phạm có trọng lượng từ 200 kg đến dưới 500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10.000.000 đồng đến 15.000.000 đồng trong trường hợp hàng hóa vi phạm có trọng lượng từ 500 kg đến dưới 700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15.000.000 đồng đến 30.000.000 đồng trong trường hợp hàng hóa vi phạm có trọng lượng từ 700 kg đến dưới 1.000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30.000.000 đồng đến 50.000.000 đồng trong trường hợp hàng hóa vi phạm có trọng lượng từ trên 1.000 kg đến dưới 1.500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50.000.000 đồng đến 80.000.000 đồng trong trường hợp hàng hóa vi phạm có trọng lượng từ 1.500 kg đến dưới 2.000 kg;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80.000.000 đồng đến 100.000.000 đồng trong trường hợp hàng hóa vi phạm có trọng lượng từ 2.000 kg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100.000.000 đồng đối với người vi phạm trực tiếp nhập lậu nguyên liệu thuốc lá nhập lậu có trọng lượng từ 2.000 kg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Các mức phạt tiền quy định tại khoản 1 Điều này cũng được áp dụng xử phạt đối với: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Chủ phương tiện vận tải hoặc người điều khiển phương tiện vận tải có hành vi cố ý vận chuyển nguyên liệu thuốc lá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Chủ kho tàng, bến bãi, nhà ở có hành vi cố ý tàng trữ nguyên liệu thuốc lá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Người có hành vi cố ý giao nhận nguyên liệu thuốc lá nhập lậu.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b) Tịch thu phương tiện vận tải được sử dụng để vận chuyển nguyên liệu thuốc lá nhập lậu trong trường hợp tang vật có số lượng từ 1.000 kg trở lên hoặc vi phạm nhiều lần hoặc tái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kinh doanh mua bán, chế biến nguyên liệu thuốc lá từ 12 tháng đến 24 tháng đối với hành vi vi phạm quy định tại khoản 1 và khoản 2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tiêu hủy nguyên liệu thuốc lá nhập lậu không đảm bảo chất lượng, kiểm dịch thực vật theo quy định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4" w:name="dieu_27"/>
      <w:r w:rsidRPr="00AC528A">
        <w:rPr>
          <w:rFonts w:eastAsia="Times New Roman" w:cs="Times New Roman"/>
          <w:b/>
          <w:bCs/>
          <w:color w:val="000000"/>
          <w:szCs w:val="24"/>
          <w:lang w:eastAsia="vi-VN"/>
        </w:rPr>
        <w:t>Điều 27. Hành vi vi phạm về nhập khẩu thuốc lá, giấy cuốn điếu thuốc lá và nguyên liệu thuốc lá</w:t>
      </w:r>
      <w:bookmarkEnd w:id="3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Nhập khẩu thuốc lá không đảm bảo yêu cầu vệ sinh an toàn thực phẩm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Nhập khẩu thuốc lá không đảm bảo chất lượng theo tiêu chuẩn chất lượng đã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Nhập khẩu giấy cuốn điếu thuốc lá, nguyên liệu thuốc lá khi không có giấy phép nhập khẩu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Nhập khẩu số lượng giấy cuốn điếu thuốc lá vượt quá chỉ tiêu nhập khẩu hàng năm đã được công bố;</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Nhập khẩu thuốc lá với mục đích thương mại không đúng với nhãn hiệu đã đăng ký hoặc bảo hộ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kinh doanh thuốc lá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đưa ra khỏi lãnh thổ Việt Nam hoặc buộc tái xuất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tiêu hủy hàng hóa vi phạm đối với hành vi vi phạm quy định tại khoản 1 và điểm c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5" w:name="dieu_28"/>
      <w:r w:rsidRPr="00AC528A">
        <w:rPr>
          <w:rFonts w:eastAsia="Times New Roman" w:cs="Times New Roman"/>
          <w:b/>
          <w:bCs/>
          <w:color w:val="000000"/>
          <w:szCs w:val="24"/>
          <w:lang w:eastAsia="vi-VN"/>
        </w:rPr>
        <w:t>Điều 28. Hành vi vi phạm về mua bán, chuyển nhượng tem, giấy cuốn điếu</w:t>
      </w:r>
      <w:bookmarkEnd w:id="3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10.000.000 đồng đến 20.000.000 đồng đối với hành vi mua bán, chuyển nhượng trái phép tem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Đối với hành vi mua bán, chuyển nhượng trái phép giấy cuốn điếu thuốc lá,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10.000.000 đồng đến 20.000.000 đồng trong trường hợp hàng hóa vi phạm có giá trị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20.000.000 đồng đến 30.000.000 đồng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c) Phạt tiền từ 30.000.000 đồng đến 40.000.000 đồng trong trường hợp hàng hóa vi phạm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40.000.000 đồng đến 50.000.000 đồng trong trường hợp hàng hóa vi phạm có giá trị từ 50.000.000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50.000.000 đồng đến 60.000.000 đồng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khoản 1 và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thuốc lá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6" w:name="dieu_29"/>
      <w:r w:rsidRPr="00AC528A">
        <w:rPr>
          <w:rFonts w:eastAsia="Times New Roman" w:cs="Times New Roman"/>
          <w:b/>
          <w:bCs/>
          <w:color w:val="000000"/>
          <w:szCs w:val="24"/>
          <w:lang w:eastAsia="vi-VN"/>
        </w:rPr>
        <w:t>Điều 29. Hành vi vi phạm về dán tem nhập khẩu đối với thuốc lá nhập khẩu</w:t>
      </w:r>
      <w:bookmarkEnd w:id="3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không dán tem nhập khẩu đối với thuốc lá nhập khẩu với mục đích thương mại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2.000.000 đồng đến 5.000.000 đồng trong trường hợp hàng hóa vi phạm có giá trị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5.000.000 đồng đến 10.000.000 đồng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10.000.000 đồng đến 15.000.000 đồng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15.000.000 đồng đến 20.000.000 đồng trong trường hợp hàng hóa vi phạm có giá trị từ 30.000.000 đồng đến dưới 40.000.000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20.000.000 đồng đến 25.000.000 đồng trong trường hợp hàng hóa vi phạm có giá trị từ 40.000.000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25.000.000 đồng đến 30.000.000 đồng trong trường hợp hàng hóa vi phạm có giá trị từ 50.000.000 đồng đến dưới 60.000.000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30.000.000 đồng đến 35.000.000 đồng trong trường hợp hàng hóa vi phạm có giá trị từ 60.000.000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35.000.000 đồng đến 40.000.000 đồng trong trường hợp hàng hóa vi phạm có giá trị từ 70.000.000 đồng đến dưới 80.000.000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40.000.000 đồng đến 50.000.000 đồng trong trường hợp hàng hóa vi phạm có giá trị từ 80.000.000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50.000.000 đồng đến 70.000.000 đồng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thuốc lá từ 03 tháng đến 06 tháng đối với vi phạm quy định từ điểm b đến điểm k khoản 1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7" w:name="dieu_30"/>
      <w:r w:rsidRPr="00AC528A">
        <w:rPr>
          <w:rFonts w:eastAsia="Times New Roman" w:cs="Times New Roman"/>
          <w:b/>
          <w:bCs/>
          <w:color w:val="000000"/>
          <w:szCs w:val="24"/>
          <w:lang w:eastAsia="vi-VN"/>
        </w:rPr>
        <w:t>Điều 30. Hành vi vi phạm về dán tem đối với thuốc lá tiêu thụ trong nước</w:t>
      </w:r>
      <w:bookmarkEnd w:id="3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kinh doanh thuốc lá sản xuất trong nước không dán tem thuốc lá tiêu thụ trong nước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a) Phạt cảnh cáo hoặc phạt tiền từ 200.000 đồng đến 500.000 đồng trong trường hợp hàng hóa vi phạm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500.000 đồng đến 1.000.000 đồng trong trường hợp hàng hóa vi phạm có giá trị từ 1.000.000 đồng đến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1.000.000 đồng đến 2.000.000 đồng trong trường hợp hàng hóa vi phạm có giá trị từ 2.000.000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2.000.000 đồng đến 3.000.000 đồng trong trường hợp hàng hóa vi phạm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3.000.000 đồng đến 5.000.000 đồng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5.000.000 đồng đến 7.000.000 đồng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7.000.000 đồng đến 10.000.000 đồng trong trường hợp hàng hóa vi phạm có giá trị từ 30.000.000 đồng đến dưới 40.000.000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10.000.000 đồng đến 13.000.000 đồng trong trường hợp hàng hóa vi phạm có giá trị từ 40.000.000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13.000.000 đồng đến 15.000.000 đồng trong trường hợp hàng hóa vi phạm có giá trị từ 50.000.000 đồng đến dưới 60.000.000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15.000.000 đồng đến 20.000.000 đồng trong trường hợp hàng hóa vi phạm có giá trị từ 60.000.000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l) Phạt tiền từ 20.000.000 đồng đến 25.000.000 đồng trong trường hợp hàng hóa vi phạm có giá trị từ 70.000.000 đồng đến dưới 80.000.000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m) Phạt tiền từ 25.000.000 đồng đến 30.000.000 đồng trong trường hợp hàng hóa vi phạm có giá trị từ 80.000.000 đồng đến dưới 90.000.000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n) Phạt tiền từ 30.000.000 đồng đến 35.000.000 đồng trong trường hợp hàng hóa vi phạm có giá trị từ 90.000.000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o) Phạt tiền từ 35.000.000 đồng đến 40.000.000 đồng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gấp hai lần mức tiền phạt quy định tại khoản 1 Điều này đối với người sản xuất thuốc lá có hành vi không dán tem thuốc lá tiêu thụ trong nước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thuốc lá từ 01 tháng đến 03 tháng đối với hành vi bán thuốc lá sản xuất trong nước không dán tem thuốc lá tiêu thụ trong nước quy định từ điểm đ đến điểm o khoản 1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Tước quyền sử dụng giấy phép sản xuất thuốc lá từ 03 tháng đến 06 tháng đối với người sản xuất thuốc lá có hành vi không dán tem thuốc lá tiêu thụ trong nước quy định khoản 2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thu hồi hàng hóa vi phạm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8" w:name="dieu_31"/>
      <w:r w:rsidRPr="00AC528A">
        <w:rPr>
          <w:rFonts w:eastAsia="Times New Roman" w:cs="Times New Roman"/>
          <w:b/>
          <w:bCs/>
          <w:color w:val="000000"/>
          <w:szCs w:val="24"/>
          <w:lang w:eastAsia="vi-VN"/>
        </w:rPr>
        <w:lastRenderedPageBreak/>
        <w:t>Điều 31. Hành vi vi phạm về năng lực và sản lượng sản xuất thuốc lá</w:t>
      </w:r>
      <w:bookmarkEnd w:id="3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sản lượng thuốc lá tiêu thụ trong nước hàng năm vượt sản lượng được phép sản xuất,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10.000.000 đồng đến 20.000.000 đồng trong trường hợp vượt dưới 05%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20.000.000 đồng đến 30.000.000 đồng trong trường hợp vượt từ 05% đến dưới 10%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30.000.000 đồng đến 50.000.000 đồng trong trường hợp vượt từ 10% đến dưới 15%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50.000.000 đồng đến 70.000.000 đồng trong trường hợp vượt từ 15% đến dưới 20%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70.000.000 đồng đến 100.000.000 đồng trong trường hợp vượt từ 20% sản lượng được phép sản xuất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thuốc lá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39" w:name="dieu_32"/>
      <w:r w:rsidRPr="00AC528A">
        <w:rPr>
          <w:rFonts w:eastAsia="Times New Roman" w:cs="Times New Roman"/>
          <w:b/>
          <w:bCs/>
          <w:color w:val="000000"/>
          <w:szCs w:val="24"/>
          <w:lang w:eastAsia="vi-VN"/>
        </w:rPr>
        <w:t>Điều 32. Hành vi vi phạm về bán sản phẩm thuốc lá</w:t>
      </w:r>
      <w:bookmarkEnd w:id="3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hành vi không treo biển thông báo không bán thuốc lá cho người chưa đủ 18 tuổi tại điểm bán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 đồng đến 2.000.000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Bán thuốc lá cho người chưa đủ 18 tuổi;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Sử dụng người chưa đủ 18 tuổi bán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2.000 000 đồng đến 3.000.000 đồng đối với hành vi không thực hiện đúng quy định về trưng bày thuốc lá tại điểm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báo cáo hoặc báo cáo không đúng về tình hình, kết quả kinh doanh và hệ thống phân phối của thương nhân bán lẻ sản phẩm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Bán thuốc lá bằng máy bán thuốc lá tự động hoặc bán thuốc lá tại các địa điểm có quy định cấm;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100m tính từ ranh giới khuôn viên gần nhất của cơ sở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5.000.000 đồng đến 10.000.000 đồng đối với hành vi không báo cáo hoặc báo cáo không đúng về tình hình, kết quả kinh doanh và hệ thống phân phối của thương nhân bán buôn sản phẩm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6.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phương tiện đối với hành vi vi phạm quy định tại điểm b và c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bán buôn hoặc bán lẻ sản phẩm thuốc lá từ 01 tháng đến 03 tháng đối với hành vi vi phạm quy định tại điểm b và c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0" w:name="dieu_33"/>
      <w:r w:rsidRPr="00AC528A">
        <w:rPr>
          <w:rFonts w:eastAsia="Times New Roman" w:cs="Times New Roman"/>
          <w:b/>
          <w:bCs/>
          <w:color w:val="000000"/>
          <w:szCs w:val="24"/>
          <w:lang w:eastAsia="vi-VN"/>
        </w:rPr>
        <w:t>Điều 33. Hành vi vi phạm về quản lý máy móc, thiết bị chuyên ngành sản xuất thuốc lá</w:t>
      </w:r>
      <w:bookmarkEnd w:id="4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5.000.000 đồng đến 10.000.000 đồng đối với hành vi không thực hiện đúng chế độ báo cáo tình hình nhập khẩu và sử dụng máy móc, thiết bị chuyên ngành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Thanh lý, tiêu hủy máy móc, thiết bị chuyên ngành thuốc lá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tái xuất máy móc, thiết bị chuyên ngành thuốc lá khi hết thời gian được phép tạm nhập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20.000.000 đồng đến 30.000.000 đồng đối với hành vi sử dụng máy móc, thiết bị chuyên ngành thuốc lá mà không có giấy phép sản xuất thuốc lá, chế biến nguyên liệu thuốc lá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Mua, bán, thuê, cho thuê hoặc thực hiện các hình thức chuyển quyền sở hữu hoặc quyền sử dụng máy móc, thiết bị chuyên ngành sản xuất thuốc lá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Nhập khẩu máy móc, thiết bị chuyên ngành thuốc lá không đúng quy định hoặc sử dụng máy móc, thiết bị chuyên ngành thuốc lá nhập khẩu không có nguồn gốc hợp pháp.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Tịch thu tang vật đối với hành vi vi phạm quy định tại khoản 2, 3 và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Buộc tái xuất máy móc, thiết bị chuyên ngành thuốc lá đối với hành vi vi phạm quy định tại điểm b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Buộc nộp lại số lợi bất hợp pháp có được do thực hiện hành vi vi phạm quy định tại điểm a khoản 2 và điểm a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1" w:name="muc_5"/>
      <w:r w:rsidRPr="00AC528A">
        <w:rPr>
          <w:rFonts w:eastAsia="Times New Roman" w:cs="Times New Roman"/>
          <w:b/>
          <w:bCs/>
          <w:color w:val="000000"/>
          <w:szCs w:val="24"/>
          <w:lang w:eastAsia="vi-VN"/>
        </w:rPr>
        <w:t>MỤC 5. HÀNH VI VI PHẠM VỀ SẢN XUẤT, KINH DOANH RƯỢU</w:t>
      </w:r>
      <w:bookmarkEnd w:id="4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2" w:name="dieu_34"/>
      <w:r w:rsidRPr="00AC528A">
        <w:rPr>
          <w:rFonts w:eastAsia="Times New Roman" w:cs="Times New Roman"/>
          <w:b/>
          <w:bCs/>
          <w:color w:val="000000"/>
          <w:szCs w:val="24"/>
          <w:lang w:eastAsia="vi-VN"/>
        </w:rPr>
        <w:t>Điều 34. Hành vi vi phạm về đầu tư sản xuất rượu công nghiệp</w:t>
      </w:r>
      <w:bookmarkEnd w:id="4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Phạt tiền từ 20.000.000 đồng đến 30.000.000 đồng đối với hành vi đầu tư sản xuất rượu không phù hợp với quy hoạch tổng thể phát triển ngành bia rượu nước giải khát đã được cơ quan quản lý nhà nước có thẩm quyền phê duyệt.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3" w:name="dieu_35"/>
      <w:r w:rsidRPr="00AC528A">
        <w:rPr>
          <w:rFonts w:eastAsia="Times New Roman" w:cs="Times New Roman"/>
          <w:b/>
          <w:bCs/>
          <w:color w:val="000000"/>
          <w:szCs w:val="24"/>
          <w:lang w:eastAsia="vi-VN"/>
        </w:rPr>
        <w:t>Điều 35. Hành vi vi phạm về sản xuất rượu thủ công nhằm mục đích kinh doanh</w:t>
      </w:r>
      <w:bookmarkEnd w:id="4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rượu thủ công nhằm mục đích kinh doanh vượt quá sản lượng được phép sản xuất ghi trong giấy phép sản xuất rượu thủ công nhằm mục đích kinh doanh,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1.000.000 đồng đến 3.000.000 đồng trong trường hợp vượt dưới 05%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b) Phạt tiền từ 3.000.000 đồng đến 5.000.000 đồng trong trường hợp vượt từ 05% đến dưới 10%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5.000.000 đồng đến 10.000.000 đồng trong trường hợp vượt từ 10% đến dưới 15%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10.000.000 đồng đến 15.000.000 đồng trong trường hợp vượt từ 15% đến dưới 20%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15.000.000 đồng đến 20.000.000 đồng trong trường hợp vượt từ 20% sản lượng được phép sản xuất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rượu thủ công nhằm mục đích kinh doanh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4" w:name="dieu_36"/>
      <w:r w:rsidRPr="00AC528A">
        <w:rPr>
          <w:rFonts w:eastAsia="Times New Roman" w:cs="Times New Roman"/>
          <w:b/>
          <w:bCs/>
          <w:color w:val="000000"/>
          <w:szCs w:val="24"/>
          <w:lang w:eastAsia="vi-VN"/>
        </w:rPr>
        <w:t>Điều 36. Hành vi vi phạm về sản xuất rượu thủ công để bán cho doanh nghiệp có giấy phép sản xuất rượu để chế biến lại</w:t>
      </w:r>
      <w:bookmarkEnd w:id="4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200.000 đồng đến 500.000 đồng đối với hành vi sản xuất rượu thủ công để bán cho doanh nghiệp có giấy phép sản xuất rượu để chế biến lại mà không đăng ký với chính quyền địa phương tại nơi sản xuất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Đối với hành vi bán sản phẩm rượu sản xuất thủ công do mình sản xuất cho đối tượng không phải là doanh nghiệp có giấy phép sản xuất rượu để chế biến lại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cảnh cáo hoặc phạt tiền từ 500.000 đồng đến 1.000.000 đồng trong trường hợp hàng hóa vi phạm có số lượng dưới 20 lít;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1.000.000 đồng đến 2.000.000 đồng trong trường hợp hàng hóa vi phạm có số lượng từ 20 lít đến dưới 30 lít;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2.000.000 đồng đến 5.000.000 đồng trong trường hợp hàng hóa vi phạm có số lượng từ 30 lít đến dưới 50 lít;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5.000.000 đồng đến 10.000.000 đồng trong trường hợp hàng hóa vi phạm có số lượng từ 50 lít đến dưới 100 lít;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10.000.000 đồng đến 20.000.000 đồng trong trường hợp hàng hóa vi phạm có số lượng từ 100 lít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Tịch thu tang vật đối với hành vi vi phạm quy định tại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5" w:name="dieu_37"/>
      <w:r w:rsidRPr="00AC528A">
        <w:rPr>
          <w:rFonts w:eastAsia="Times New Roman" w:cs="Times New Roman"/>
          <w:b/>
          <w:bCs/>
          <w:color w:val="000000"/>
          <w:szCs w:val="24"/>
          <w:lang w:eastAsia="vi-VN"/>
        </w:rPr>
        <w:t>Điều 37. Hành vi vi phạm về sản xuất rượu công nghiệp</w:t>
      </w:r>
      <w:bookmarkEnd w:id="4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sản xuất rượu công nghiệp vượt quá sản lượng được phép sản xuất ghi trong giấy phép sản xuất rượu công nghiệp,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a) Phạt tiền từ 10.000.000 đồng đến 20.000.000 đồng trong trường hợp vượt dưới 05%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20.000.000 đồng đến 30.000.000 đồng trong trường hợp vượt từ 05% đến dưới 10%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30.000.000 đồng đến 50.000.000 đồng trong trường hợp vượt từ 10% đến dưới 15%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50.000.000 đồng đến 70.000.000 đồng trong trường hợp vượt từ 15% đến dưới 20% sản lượng được phép sản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70.000.000 đồng đến 100.000.000 đồng trong trường hợp vượt từ 20% sản lượng được phép sản xuất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rượu công nghiệp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6" w:name="dieu_38"/>
      <w:r w:rsidRPr="00AC528A">
        <w:rPr>
          <w:rFonts w:eastAsia="Times New Roman" w:cs="Times New Roman"/>
          <w:b/>
          <w:bCs/>
          <w:color w:val="000000"/>
          <w:szCs w:val="24"/>
          <w:lang w:eastAsia="vi-VN"/>
        </w:rPr>
        <w:t>Điều 38. Hành vi vi phạm về điều kiện kinh doanh phân phối sản phẩm rượu</w:t>
      </w:r>
      <w:bookmarkEnd w:id="4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5.000.000 đồng đến 10.000.000 đồng đối với hành vi kinh doanh phân phối sản phẩm rượu mà không có địa điểm kinh doanh cố định, địa chỉ rõ ràng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đảm bảo các yêu cầu về kỹ thuật, trang thiết bị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văn bản giới thiệu, hợp đồng mua bán của tổ chức, cá nhân sản xuất rượu hoặc các thương nhân phân phối sản phẩm rượu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có phương tiện vận tải thuộc sở hữu hoặc đồng sở hữu theo hợp đồng liên doanh, liên kết góp vốn hoặc không có hợp đồng thuê phương tiện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kho hàng hoặc hệ thống kho hàng thuộc sở hữu hoặc đồng sở hữu theo hợp đồng liên doanh, liên kết góp vốn hoặc không có hợp đồng thuê kho hàng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có năng lực tài chính bảo đảm cho toàn bộ hệ thống phân phối của doanh nghiệp hoạt động bình thường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có hệ thống phân phối sản phẩm rượu trên địa bàn từ 06 tỉnh trở lên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phân phối rượu mà không phải là doanh nghiệp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Tước quyền sử dụng giấy phép kinh doanh phân phối sản phẩm rượu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7" w:name="dieu_39"/>
      <w:r w:rsidRPr="00AC528A">
        <w:rPr>
          <w:rFonts w:eastAsia="Times New Roman" w:cs="Times New Roman"/>
          <w:b/>
          <w:bCs/>
          <w:color w:val="000000"/>
          <w:szCs w:val="24"/>
          <w:lang w:eastAsia="vi-VN"/>
        </w:rPr>
        <w:t>Điều 39. Hành vi vi phạm về điều kiện kinh doanh bán buôn sản phẩm rượu</w:t>
      </w:r>
      <w:bookmarkEnd w:id="4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2.000.000 đồng đến 5.000.000 đồng đối với hành vi kinh doanh bán buôn sản phẩm rượu mà không có địa điểm kinh doanh cố định, địa chỉ rõ ràng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đảm bảo các yêu cầu về kỹ thuật, trang thiết bị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văn bản giới thiệu, hợp đồng mua bán của tổ chức, cá nhân sản xuất rượu hoặc các thương nhân phân phối sản phẩm rượu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có phương tiện vận tải thuộc sở hữu hoặc đồng sở hữu theo hợp đồng liên doanh, liên kết góp vốn hoặc không có hợp đồng thuê phương tiện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kho hàng hoặc hệ thống kho hàng thuộc sở hữu hoặc đồng sở hữu theo hợp đồng liên doanh, liên kết góp vốn hoặc không có hợp đồng thuê kho hàng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có năng lực tài chính bảo đảm cho toàn bộ hệ thống phân phối của doanh nghiệp hoạt động bình thường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có hệ thống phân phối sản phẩm rượu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bán buôn rượu mà không phải là doanh nghiệp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Tước quyền sử dụng giấy phép kinh doanh phân phối sản phẩm rượu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8" w:name="dieu_40"/>
      <w:r w:rsidRPr="00AC528A">
        <w:rPr>
          <w:rFonts w:eastAsia="Times New Roman" w:cs="Times New Roman"/>
          <w:b/>
          <w:bCs/>
          <w:color w:val="000000"/>
          <w:szCs w:val="24"/>
          <w:lang w:eastAsia="vi-VN"/>
        </w:rPr>
        <w:t>Điều 40. Hành vi vi phạm về điều kiện kinh doanh bán lẻ sản phẩm rượu</w:t>
      </w:r>
      <w:bookmarkEnd w:id="4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 đồng đến 2.000.000 đồng đối với hành vi kinh doanh bán lẻ sản phẩm rượu mà không có địa điểm kinh doanh cố định, địa chỉ rõ ràng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2.000.000 đồng đến 3.000.000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đảm bảo các yêu cầu về kỹ thuật, trang thiết bị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Không có văn bản giới thiệu, hợp đồng mua bán của thương nhân bán buôn sản phẩm rượu.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3.000.000 đồng đến 5.000.000 đồng đối với hành vi không có kho hàng hoặc hệ thống kho hàng thuộc sở hữu hoặc đồng sở hữu theo hợp đồng liên doanh, liên kết góp vốn hoặc không có hợp đồng thuê kho hàng phù hợp với quy mô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a) Kinh doanh không phù hợp với quy hoạch hệ thống kinh doanh bán lẻ sản phẩm rượu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bán lẻ sản phẩm rượu mà không phải là thương nhân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Tước quyền sử dụng giấy phép kinh doanh bán lẻ sản phẩm rượu từ 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49" w:name="dieu_41"/>
      <w:r w:rsidRPr="00AC528A">
        <w:rPr>
          <w:rFonts w:eastAsia="Times New Roman" w:cs="Times New Roman"/>
          <w:b/>
          <w:bCs/>
          <w:color w:val="000000"/>
          <w:szCs w:val="24"/>
          <w:lang w:eastAsia="vi-VN"/>
        </w:rPr>
        <w:t>Điều 41. Hành vi vi phạm về nhập khẩu rượu</w:t>
      </w:r>
      <w:bookmarkEnd w:id="4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10.000.000 đồng đến 20.000.000 đồng đối với hành vi nhập khẩu rượu khi chưa có đăng ký bản công bố hợp quy và được cấp “Thông báo kết quả xác nhận thực phẩm đạt yêu cầu nhập khẩu”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Nhập khẩu trực tiếp hoặc ủy thác nhập khẩu rượu bán thành phẩm và phụ liệu để pha chế thành rượu thành phẩm mà không có giấy phép kinh doanh phân phối sản phẩm rượu hoặc giấy phép sản xuất rượu công nghiệp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Bán rượu bán thành phẩm hoặc phụ liệu dùng để pha chế thành rượu thành phẩm nhập khẩu cho đối tượng không có giấy phép sản xuất rượu.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Nhập khẩu rượu không qua các cửa khẩu quốc tế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Nhập khẩu rượu mà không có Giấy chỉ định hoặc ủy quyền là phân phối, nhà nhập khẩu của chính hãng sản xuất, kinh doanh hoặc hợp đồng đại lý của hãng sản xuất, kinh doanh mặt hàng đó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khoản 2 và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phân phối sản phẩm rượu hoặc giấy phép sản xuất rượu công nghiệp từ 01 tháng đến 03 tháng đối với hành vi vi phạm quy định tại điểm b khoản 2 và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0" w:name="dieu_42"/>
      <w:r w:rsidRPr="00AC528A">
        <w:rPr>
          <w:rFonts w:eastAsia="Times New Roman" w:cs="Times New Roman"/>
          <w:b/>
          <w:bCs/>
          <w:color w:val="000000"/>
          <w:szCs w:val="24"/>
          <w:lang w:eastAsia="vi-VN"/>
        </w:rPr>
        <w:t>Điều 42. Hành vi vi phạm về dán tem nhập khẩu đối với sản phẩm rượu nhập khẩu</w:t>
      </w:r>
      <w:bookmarkEnd w:id="5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không dán tem nhập khẩu đối với sản phẩm rượu nhập khẩu với mục đích thương mại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tiền từ 1.000.000 đồng đến 2.000.000 đồng trong trường hợp hàng hóa vi phạm có giá trị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2.000.000 đồng đến 5.000.000 đồng trong trường hợp hàng hóa vi phạm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5.000.000 đồng đến 10.000.000 đồng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10.000.000 đồng đến 15.000.000 đồng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15.000.000 đồng đến 20.000.000 đồng trong trường hợp hàng hóa vi phạm có giá trị từ 30.000.000 đồng đến dưới 40.000.000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e) Phạt tiền từ 20.000.000 đồng đến 25.000.000 đồng trong trường hợp hàng hóa vi phạm có giá trị từ 40.000.000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25.000.000 đồng đến 30.000.000 đồng trong trường hợp hàng hóa vi phạm có giá trị từ 50.000.000 đồng đến dưới 60.000.000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30.000.000 đồng đến 35.000.000 đồng trong trường hợp hàng hóa vi phạm có giá trị từ 60.000.000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35.000.000 đồng đến 40.000.000 đồng trong trường hợp hàng hóa vi phạm có giá trị từ 70.000.000 đồng đến dưới 80.000.000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k) Phạt tiền từ 40.000.000 đồng đến 50.000.000 đồng trong trường hợp hàng hóa vi phạm có giá trị từ 80.000.000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l) Phạt tiền 50.000.000 đồng đến 70.000.000 đồng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Đối với hành vi kinh doanh sản phẩm rượu nhập khẩu không dán tem rượu nhập khẩu theo quy định thì xử phạt hành chính theo quy định tại Điều 17 của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sản phẩm rượu từ 03 tháng đến 06 tháng đối với hành vi vi phạm quy định tại khoản 1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1" w:name="dieu_43"/>
      <w:r w:rsidRPr="00AC528A">
        <w:rPr>
          <w:rFonts w:eastAsia="Times New Roman" w:cs="Times New Roman"/>
          <w:b/>
          <w:bCs/>
          <w:color w:val="000000"/>
          <w:szCs w:val="24"/>
          <w:lang w:eastAsia="vi-VN"/>
        </w:rPr>
        <w:t>Điều 43. Hành vi vi phạm về dán tem sản phẩm rượu sản xuất trong nước</w:t>
      </w:r>
      <w:bookmarkEnd w:id="5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Đối với hành vi kinh doanh sản phẩm rượu sản xuất trong nước không dán tem sản phẩm rượu sản xuất trong nước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Phạt cảnh cáo hoặc phạt tiền từ 200.000 đồng đến 300.000 đồng trong trường hợp hàng hóa vi phạm có giá trị dưới 1.000.000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Phạt tiền từ 300.000 đồng đến 500.000 đồng trong trường hợp hàng hóa vi phạm có giá trị từ 1.000.000 đồng đến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Phạt tiền từ 500.000 đồng đến 1.000.000 đồng trong trường hợp hàng hóa vi phạm có giá trị từ 2.000.000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Phạt tiền từ 1.000.000 đồng đến 2.000.000 đồng trong trường hợp hàng hóa vi phạm có giá trị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đ) Phạt tiền từ 2.000.000 đồng đến 5.000.000 đồng trong trường hợp hàng hóa vi phạm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e) Phạt tiền từ 5.000.000 đồng đến 10.000.000 đồng trong trường hợp hàng hóa vi phạm có giá trị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g) Phạt tiền từ 10.000.000 đồng đến 20.000.000 đồng trong trường hợp hàng hóa vi phạm có giá trị từ 30.000.000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h) Phạt tiền từ 20.000.000 đồng đến 30.000.000 đồng trong trường hợp hàng hóa vi phạm có giá trị từ 50.000.000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i) Phạt tiền từ 30.000.000 đồng đến 50.000.000 đồng trong trường hợp hàng hóa vi phạm có giá trị từ 100.000.000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2. Phạt tiền gấp hai lần quy định tại khoản 1 Điều này đối với người sản xuất có hành vi không dán tem sản phẩm rượu sản xuất trong nước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khoản 1 và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sản xuất, kinh doanh rượu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thu hồi hàng hóa vi phạm đang lưu thông trên thị trường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2" w:name="dieu_44"/>
      <w:r w:rsidRPr="00AC528A">
        <w:rPr>
          <w:rFonts w:eastAsia="Times New Roman" w:cs="Times New Roman"/>
          <w:b/>
          <w:bCs/>
          <w:color w:val="000000"/>
          <w:szCs w:val="24"/>
          <w:lang w:eastAsia="vi-VN"/>
        </w:rPr>
        <w:t>Điều 44. Hành vi vi phạm về cung cấp thông tin và tác hại lạm dụng rượu</w:t>
      </w:r>
      <w:bookmarkEnd w:id="5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người sản xuất rượu thủ công nhằm mục đích kinh doanh có hành vi không cung cấp đầy đủ thông tin về rượu bao gồm thành phần, hàm lượng, chỉ tiêu chất lượng, tác hại của việc lạm dụng rượu theo quy định của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người sản xuất rượu công nghiệp có hành vi không cung cấp đầy đủ thông tin về rượu bao gồm thành phần, hàm lượng, chỉ tiêu chất lượng, tác hại của việc lạm dụng rượu theo quy định của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3" w:name="dieu_45"/>
      <w:r w:rsidRPr="00AC528A">
        <w:rPr>
          <w:rFonts w:eastAsia="Times New Roman" w:cs="Times New Roman"/>
          <w:b/>
          <w:bCs/>
          <w:color w:val="000000"/>
          <w:szCs w:val="24"/>
          <w:lang w:eastAsia="vi-VN"/>
        </w:rPr>
        <w:t>Điều 45. Hành vi vi phạm về bán sản phẩm rượu</w:t>
      </w:r>
      <w:bookmarkEnd w:id="5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cảnh cáo hoặc phạt tiền từ 500.000 đồng đến 1.000.000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Không niêm yết bản sao hợp lệ giấy phép kinh doanh sản phẩm rượu, chủng loại rượu, giá các loại rượu đang bán tại địa điểm kinh doanh của mình;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Bán sản phẩm rượu cho người chưa đủ 18 tuổi.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 đồng đến 3.000.000 đồng đối với hành vi không báo cáo hoặc báo cáo không đúng về tình hình, kết quả kinh doanh và hệ thống phân phối của thương nhân kinh doanh sản phẩm rượu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3.000.000 đồng đến 5.000.000 đồng đối với một trong các hành vi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Bán lẻ sản phẩm rượu bằng máy bán hàng tự động hoặc bán qua mạng internet;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Kinh doanh sản phẩm rượu không đúng đối tượng, địa điểm, nội dung ghi trong giấy phép kinh doanh sản phẩm rượu;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Kinh doanh sản phẩm rượu tại các địa điểm cấm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phương tiện vi phạm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phân phối, bán buôn hoặc bán lẻ sản phẩm rượu từ 01 tháng đến 03 tháng đối với hành vi vi phạm quy định tại điểm b khoản 1 và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4" w:name="muc_6"/>
      <w:r w:rsidRPr="00AC528A">
        <w:rPr>
          <w:rFonts w:eastAsia="Times New Roman" w:cs="Times New Roman"/>
          <w:b/>
          <w:bCs/>
          <w:color w:val="000000"/>
          <w:szCs w:val="24"/>
          <w:lang w:eastAsia="vi-VN"/>
        </w:rPr>
        <w:t>MỤC 6. HÀNH VI ĐẦU CƠ HÀNG HÓA VÀ GĂM HÀNG</w:t>
      </w:r>
      <w:bookmarkEnd w:id="5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5" w:name="dieu_46"/>
      <w:r w:rsidRPr="00AC528A">
        <w:rPr>
          <w:rFonts w:eastAsia="Times New Roman" w:cs="Times New Roman"/>
          <w:b/>
          <w:bCs/>
          <w:color w:val="000000"/>
          <w:szCs w:val="24"/>
          <w:lang w:eastAsia="vi-VN"/>
        </w:rPr>
        <w:t>Điều 46. Hành vi đầu cơ hàng hóa</w:t>
      </w:r>
      <w:bookmarkEnd w:id="5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Hàng hóa thuộc danh mục bình ổn giá hoặc danh mục nhà nước định giá theo quy định của pháp luật về giá;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Khi thị trường có biến động về cung cầu, giá cả hàng hóa do thiên tai, hỏa hoạn, dịch bệnh, chiến tranh hoặc diễn biến bất thường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hành vi vi phạm quy định tại khoản 1 Điều này có giá trị từ 100.000.000 đồng đến dưới 200.000.000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20.000.000 đồng đến 50.000.000 đồng đối với hành vi vi phạm quy định tại khoản 1 Điều này có giá trị từ 200.000.000 đồng đến dưới 500.000.000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Phạt tiền từ 50.000.000 đồng đến 80.000.000 đồng đối với hành vi vi phạm quy định tại khoản 1 Điều này có giá trị từ 500.000.000 đồng đến dưới 1.000.000.000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5. Phạt tiền từ 80.000.000 đồng đến 100.000.000 đồng đối với hành vi vi phạm quy định tại khoản 1 Điều này có giá trị từ 1.000.000.000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6.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chứng nhận đủ điều kiện kinh doanh, giấy phép kinh doanh, chứng chỉ hành nghề từ 06 tháng hoặc đến 12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Đình chỉ hoạt động kinh doanh hàng hóa vi phạm từ 06 tháng đến 12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7. 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6" w:name="dieu_47"/>
      <w:r w:rsidRPr="00AC528A">
        <w:rPr>
          <w:rFonts w:eastAsia="Times New Roman" w:cs="Times New Roman"/>
          <w:b/>
          <w:bCs/>
          <w:color w:val="000000"/>
          <w:szCs w:val="24"/>
          <w:lang w:eastAsia="vi-VN"/>
        </w:rPr>
        <w:t>Điều 47. Hành vi găm hàng</w:t>
      </w:r>
      <w:bookmarkEnd w:id="5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Phạt tiền từ 5.000.000 đồng đến 10.000.000 đồng đối với một trong các hành vi vi phạm sau đây thuộc một trong các trường hợp quy định tại điểm a và b khoản 1 Điều 46 của Nghị định này mà không có lý do chính đáng: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Cắt giảm địa điểm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Cắt giảm phương thức bán hàng (từ bán buôn sang bán lẻ) khác với thời gian trước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Quy định, niêm yết, bán hàng theo định lượng, đối tượng mua hàng khác với thời gian trước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d) Cắt giảm thời gian bán hàng, thời gian cung ứng hàng hóa khác với thời gian trước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2. Phạt tiền từ 10.000.000 đồng đến 20.000.000 đồng đối với một trong các hành vi vi phạm sau đây thuộc một trong các trường hợp quy định tại điểm a và b khoản 1 Điều 46 của Nghị định này mà không có lý do chính đáng: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Cắt giảm lượng hàng hóa bán ra thị trường;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Ngừng bán hàng hóa ra thị trường;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c) Không mở cửa hàng, địa điểm giao dịch kinh doanh để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lastRenderedPageBreak/>
        <w:t>d) Mở cửa hàng, địa điểm giao dịch kinh doanh nhưng không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3. Phạt tiền từ 20.000.000 đồng đến 30.000.000 đồng đối với hành vi găm hàng trong kho vượt quá 150% so với lượng hàng hóa tồn kho trung bình của ba tháng liền kề trước đó thuộc một trong các trường hợp quy định tại điểm a và b khoản 1 Điều 46 của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4. 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a) Tịch thu tang vật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b) Tước quyền sử dụng giấy phép kinh doanh, chứng chỉ hành nghề từ 03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57" w:name="muc_7"/>
      <w:r w:rsidRPr="00AC528A">
        <w:rPr>
          <w:rFonts w:eastAsia="Times New Roman" w:cs="Times New Roman"/>
          <w:b/>
          <w:bCs/>
          <w:color w:val="000000"/>
          <w:szCs w:val="24"/>
          <w:lang w:eastAsia="vi-VN"/>
        </w:rPr>
        <w:t>MỤC 7. HÀNH VI VI PHẠM VỀ HOẠT ĐỘNG XÚC TIẾN THƯƠNG MẠI</w:t>
      </w:r>
      <w:bookmarkEnd w:id="5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58" w:name="dieu_48"/>
      <w:r w:rsidRPr="00AC528A">
        <w:rPr>
          <w:rFonts w:eastAsia="Times New Roman" w:cs="Times New Roman"/>
          <w:b/>
          <w:bCs/>
          <w:color w:val="000000"/>
          <w:szCs w:val="24"/>
          <w:lang w:eastAsia="vi-VN"/>
        </w:rPr>
        <w:t>Điều 48. Hành vi vi phạm về khuyến mại</w:t>
      </w:r>
      <w:bookmarkEnd w:id="5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3.000.000 đồng đến 5.000.000 đồng đối với cá nhân hoạt động thương mại độc lập, thường xuyên không phải đăng ký kinh doanh theo quy định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Bán hàng, cung ứng dịch vụ có kèm theo phiếu dự thi cho khách hàng để chọn người trao thưởng theo thể lệ và giải thưởng đã công bố;</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Bán hàng, cung ứng </w:t>
      </w: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ịch vụ kèm theo việc tham dự chương trình khuyến mại mang tính may rủi;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Tổ chức chương trình khách hàng thường xuyên.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2. Phạt tiền từ 10.000.000 đồng đến 20.000</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 đồng đối với thương nhân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hoặc thực hiện không đầy đủ, không đúng các quy định về thông tin phải thông báo công khai hoặc không thực hiện đúng các quy định về cách thức thông báo các thông tin phải thông báo công khai khi thực hiện khuyến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thông báo cho khách hàng đầy đủ thông tin liên quan đến việc sử dụng hàng mẫu, dịch vụ mẫu khi thực hiện hình thức khuyến mại đưa hàng mẫu, cung ứng dịch vụ mẫu để khách hàng dùng thử không phải trả tiền hoặc không thông báo cho khách hàng đầy đủ thông tin liên quan đến việc sử dụng hàng hóa, dịch vụ cung ứng cho khách hàng khi thực hiện hình thức khuyến mại tặng hàng hóa cho khách hàng, cung ứng dịch vụ không thu tiền không kèm theo việc mua, bán hàng hóa, cung ứng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Thu các khoản phí, lệ phí, tiền từ khách hàng hoặc yêu cầu khách hàng thực hiện bất kỳ nghĩa vụ thanh toán nào khác khi thực hiện h</w:t>
      </w:r>
      <w:r w:rsidRPr="00AC528A">
        <w:rPr>
          <w:rFonts w:eastAsia="Times New Roman" w:cs="Times New Roman"/>
          <w:color w:val="000000"/>
          <w:szCs w:val="24"/>
          <w:lang w:val="sv-SE" w:eastAsia="vi-VN"/>
        </w:rPr>
        <w:t>ì</w:t>
      </w:r>
      <w:r w:rsidRPr="00AC528A">
        <w:rPr>
          <w:rFonts w:eastAsia="Times New Roman" w:cs="Times New Roman"/>
          <w:color w:val="000000"/>
          <w:szCs w:val="24"/>
          <w:lang w:eastAsia="vi-VN"/>
        </w:rPr>
        <w:t>nh thức khuyến mại đưa hàng mẫu, cung ứng dịch vụ mẫu để khách hàng dùng thử không phải trả tiền;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tổ chức công khai việc mở thưởng chương trình khuyến mại mang tính may rủi hoặc tổ chức mở thưởng chương trình khuyến mại mang tính may rủi mà không có sự chứng kiến của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Tổ chức mở thưởng chương trình khuyến mại mang tính may rủi có tổng giá trị giải thưởng từ 100.000.000 đồng trở lên mà không thông báo cho cơ quan quản lý nhà nước về thương mại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Tổ chức thi và mở thưởng không công khai hoặc không có sự chứng kiến của đại diện khách hàng hoặc không thông báo cho cơ quan quản lý nhà nước có thẩm quyền theo quy định khi thực hiện chương trình khuyến mại bán hàng, cung ứng dịch vụ có kèm theo phiếu dự thi cho khách hàng để chọn người trao giải thưởng theo thể lệ và giải thưởng đã công bố;</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g) </w:t>
      </w:r>
      <w:r w:rsidRPr="00AC528A">
        <w:rPr>
          <w:rFonts w:eastAsia="Times New Roman" w:cs="Times New Roman"/>
          <w:color w:val="000000"/>
          <w:szCs w:val="24"/>
          <w:lang w:eastAsia="vi-VN"/>
        </w:rPr>
        <w:t>Không thông báo cho cơ quan quản lý nhà nước có thẩm quyền về thời gian, địa điểm thực hiện việc đưa bằng chứng xác định trúng thưởng vào hàng hóa đối với hình thức khuyến mại mang tính may rủi mà việc trúng thưởng được xác định trên cơ sở bằng chứng trúng thưởng kèm theo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Không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 trong trường hợp thực hiện chương trình khuyến mại theo hình thức bán hàng, cung ứng dịch vụ có kèm theo phiếu dự thi cho khách hàng để chọn người trao thưởng theo thể lệ và giải thưởng đã công bố hoặc thực hiện chương trình khuyến mại bằng hình thức bán hàng, cung ứng dịch vụ kèm theo việc tham dự các chương trình mang tính may rủi;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Không thực hiện việc trao giải thưởng trong thời hạn quy định khi thực hiện chương trình khuyến mại có trao giải thưởng;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Không xác nhận chính xác, kịp th</w:t>
      </w:r>
      <w:r w:rsidRPr="00AC528A">
        <w:rPr>
          <w:rFonts w:eastAsia="Times New Roman" w:cs="Times New Roman"/>
          <w:color w:val="000000"/>
          <w:szCs w:val="24"/>
          <w:lang w:val="sv-SE" w:eastAsia="vi-VN"/>
        </w:rPr>
        <w:t>ờ</w:t>
      </w:r>
      <w:r w:rsidRPr="00AC528A">
        <w:rPr>
          <w:rFonts w:eastAsia="Times New Roman" w:cs="Times New Roman"/>
          <w:color w:val="000000"/>
          <w:szCs w:val="24"/>
          <w:lang w:eastAsia="vi-VN"/>
        </w:rPr>
        <w:t>i sự tham gia của khách hàng vào chương trình khách hàng thường xuyên;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 Không ghi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thương nhân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Thực hiện khuyến mại cho hàng hóa, dịch vụ mà không phải là thương nhân theo quy định được quyền thực hiện khuyến mại cho hàng hóa, dịch vụ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Thực hiện khuyến mại cho hàng hóa, dịch vụ của thương nhân khác mà không có hợp đồng dịch vụ khuyến mại theo quy định hoặc thuê thương nhân kinh doanh dịch vụ khuyến mại thực hiện khuyến mại cho hàng hóa, dịch vụ của mình mà không có hợp đồng dịch vụ khuyến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thông báo hoặc không đăng ký với cơ quan quản lý nhà nước có thẩm quyền theo quy định trước khi thực hiện khuyến mại hoặc thông báo, đăng ký không đúng quy định hoặc nội dung thông báo, đăng ký không trung thực;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thông báo hoặc không báo cáo kết quả thực hiện khuyến mại với cơ quan quản lý nhà nước có thẩm quyền theo quy định hoặc thông báo, báo cáo không đúng thời hạn quy định hoặc nội dung thông báo, báo cáo không trung thực;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hoặc thực hiện không đúng hoặc trì hoãn việc thực hiện các nội dung của chương trình khuyến mại đã thông báo, cam kết với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Không thực hiện hoặc thực hiện không đúng chương trình khuyến mại đã thông báo hoặc đăng ký với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Thực hiện khuyến mại có giá trị của hàng hóa, dịch vụ dùng để khuyến mại vượt quá hạn mức tối đa về giá trị hàng hóa, dịch vụ dùng để khuyến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Thực hiện khuyến mại bằng hình thức giảm giá có mức giảm giá hàng hóa, giá cung ứng dịch vụ vượt quá mức giảm giá tối đa được phép đối với hàng hóa, dịch vụ được khuyến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 xml:space="preserve">Thực hiện khuyến mại bằng hình thức giảm giá bán hàng hóa, giá cung ứng dịch vụ xuống thấp hơn mức giá tối thiểu trong trường hợp giá bán hàng hóa, giá cung ứng dịch vụ thuộc diện </w:t>
      </w:r>
      <w:r w:rsidRPr="00AC528A">
        <w:rPr>
          <w:rFonts w:eastAsia="Times New Roman" w:cs="Times New Roman"/>
          <w:color w:val="000000"/>
          <w:szCs w:val="24"/>
          <w:lang w:eastAsia="vi-VN"/>
        </w:rPr>
        <w:lastRenderedPageBreak/>
        <w:t>nhà nước có quy định khung giá hoặc quy định giá tối thiểu hoặc giảm giá bán hàng hóa, giá cung ứng dịch vụ đối với hàng hóa, dịch vụ thuộc diện nhà nước quy định giá cụ thể;</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Thực hiện chương trình khuyến mại bằng hình thức giảm giá hoặc bằng hình thức bán hàng, cung ứng dịch vụ có kèm theo việc tham dự chương trình mang tính may rủi không đúng quy định về thời gian được phép thực hiện khuyến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l) </w:t>
      </w:r>
      <w:r w:rsidRPr="00AC528A">
        <w:rPr>
          <w:rFonts w:eastAsia="Times New Roman" w:cs="Times New Roman"/>
          <w:color w:val="000000"/>
          <w:szCs w:val="24"/>
          <w:lang w:eastAsia="vi-VN"/>
        </w:rPr>
        <w:t>Sử dụng vé số dự thưởng có hình thức giống hoặc tương tự với xổ số do nhà nước độc quyền phát hành hoặc sử dụng kết quả xổ số của nhà nước để làm kết quả xác định trúng thưởng khi thực hiện chương trình khuyến mại mang tính may rủi;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m) Không thực hiện hoặc thực hiện không đúng quy định về việc trích nộp 50% giá trị giải thưởng đã công bố vào ngân sách nhà nước trong trường hợp không có người trúng thưởng sau khi thực hiện chương trình khuyến mại bằng hình thức bán hàng, cung ứng dịch vụ kèm theo việc tham gia các chương t</w:t>
      </w:r>
      <w:r w:rsidRPr="00AC528A">
        <w:rPr>
          <w:rFonts w:eastAsia="Times New Roman" w:cs="Times New Roman"/>
          <w:color w:val="000000"/>
          <w:szCs w:val="24"/>
          <w:lang w:val="sv-SE" w:eastAsia="vi-VN"/>
        </w:rPr>
        <w:t>r</w:t>
      </w:r>
      <w:r w:rsidRPr="00AC528A">
        <w:rPr>
          <w:rFonts w:eastAsia="Times New Roman" w:cs="Times New Roman"/>
          <w:color w:val="000000"/>
          <w:szCs w:val="24"/>
          <w:lang w:eastAsia="vi-VN"/>
        </w:rPr>
        <w:t>ình mang tính may rủi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n)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n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o) Thực hiện khuyến mại trái quy định về nguyên tắc thực hiện khuyến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Khuyến mại cho hàng hóa, dịch vụ cấm kinh doanh; hàng hóa, dịch vụ hạn chế kinh doanh; hàng hóa chưa được phép lưu thông, dịch vụ chưa được phép cung ứng; hàng hóa không bảo đảm chất lượng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Sử dụng hàng hóa, dịch vụ dùng để khuyến mại là hàng hóa, dịch vụ cấm kinh doanh; hàng hóa, dịch vụ hạn chế kinh doanh; hàng hóa chưa được phép lưu thông, dịch vụ chưa được phép cung ứng; hàng hóa không bảo đảm chất lượng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Khuyến mại rượu, bia hoặc sử dụng rượu, bia để khuyến mại cho người dưới 18 tuổi;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Khuyến mại thuốc lá, rượu có độ cồn từ 30 độ trở lên hoặc sử dụng thuốc lá, rượu có độ cồn từ 30 độ trở </w:t>
      </w: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ên để khuyến mại dưới mọi hình thức;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Dùng thuốc chữa bệnh cho người (kể cả loại thuốc đã được phép lưu thông) để khuyến mại, trừ trường hợp khuyến mại cho thương nhân kinh doanh thu</w:t>
      </w:r>
      <w:r w:rsidRPr="00AC528A">
        <w:rPr>
          <w:rFonts w:eastAsia="Times New Roman" w:cs="Times New Roman"/>
          <w:color w:val="000000"/>
          <w:szCs w:val="24"/>
          <w:lang w:val="sv-SE" w:eastAsia="vi-VN"/>
        </w:rPr>
        <w:t>ố</w:t>
      </w:r>
      <w:r w:rsidRPr="00AC528A">
        <w:rPr>
          <w:rFonts w:eastAsia="Times New Roman" w:cs="Times New Roman"/>
          <w:color w:val="000000"/>
          <w:szCs w:val="24"/>
          <w:lang w:eastAsia="vi-VN"/>
        </w:rPr>
        <w:t>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Khuyến mại không trung thực hoặc gây nhầm lẫn về hàng hóa, dịch vụ đ</w:t>
      </w:r>
      <w:r w:rsidRPr="00AC528A">
        <w:rPr>
          <w:rFonts w:eastAsia="Times New Roman" w:cs="Times New Roman"/>
          <w:color w:val="000000"/>
          <w:szCs w:val="24"/>
          <w:lang w:val="sv-SE" w:eastAsia="vi-VN"/>
        </w:rPr>
        <w:t>ể </w:t>
      </w:r>
      <w:r w:rsidRPr="00AC528A">
        <w:rPr>
          <w:rFonts w:eastAsia="Times New Roman" w:cs="Times New Roman"/>
          <w:color w:val="000000"/>
          <w:szCs w:val="24"/>
          <w:lang w:eastAsia="vi-VN"/>
        </w:rPr>
        <w:t>lừa d</w:t>
      </w:r>
      <w:r w:rsidRPr="00AC528A">
        <w:rPr>
          <w:rFonts w:eastAsia="Times New Roman" w:cs="Times New Roman"/>
          <w:color w:val="000000"/>
          <w:szCs w:val="24"/>
          <w:lang w:val="sv-SE" w:eastAsia="vi-VN"/>
        </w:rPr>
        <w:t>ố</w:t>
      </w:r>
      <w:r w:rsidRPr="00AC528A">
        <w:rPr>
          <w:rFonts w:eastAsia="Times New Roman" w:cs="Times New Roman"/>
          <w:color w:val="000000"/>
          <w:szCs w:val="24"/>
          <w:lang w:eastAsia="vi-VN"/>
        </w:rPr>
        <w:t>i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Khuyến mại để tiêu thụ hàng hóa không bảo đảm chất lượng theo quy định làm phương hại đến môi trường, sức khoẻ con người và lợi ích công cộng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Khuyến mại tại trường học, bệnh viện, trụ sở của cơ quan nhà nước, tổ chức chính trị, tổ chức chính trị - xã hội, đơn vị vũ trang nhân dân;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Hứa tặng, th</w:t>
      </w:r>
      <w:r w:rsidRPr="00AC528A">
        <w:rPr>
          <w:rFonts w:eastAsia="Times New Roman" w:cs="Times New Roman"/>
          <w:color w:val="000000"/>
          <w:szCs w:val="24"/>
          <w:lang w:val="sv-SE" w:eastAsia="vi-VN"/>
        </w:rPr>
        <w:t>ưở</w:t>
      </w:r>
      <w:r w:rsidRPr="00AC528A">
        <w:rPr>
          <w:rFonts w:eastAsia="Times New Roman" w:cs="Times New Roman"/>
          <w:color w:val="000000"/>
          <w:szCs w:val="24"/>
          <w:lang w:eastAsia="vi-VN"/>
        </w:rPr>
        <w:t>ng nhưng không thực hiện hoặc thực hiện không đúng;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Nội dung chương trình thi của chương trình khuyến mại theo hình thức bán hàng, cung ứng dịch vụ có kèm theo phiếu dự thi cho khách hàng để chọn người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ao thưởng theo thể lệ và giải thưởng đã công bố trái với truyền thống lịch sử, văn hóa, đạo đức, thuần phong mỹ tục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5. </w:t>
      </w:r>
      <w:r w:rsidRPr="00AC528A">
        <w:rPr>
          <w:rFonts w:eastAsia="Times New Roman" w:cs="Times New Roman"/>
          <w:color w:val="000000"/>
          <w:szCs w:val="24"/>
          <w:lang w:eastAsia="vi-VN"/>
        </w:rPr>
        <w:t>Phạt tiền từ 10.000.000 đồng đến 20.000.000 đồng đối với văn phòng đại diện của thương nhân thực hiện khuyến mại cho thương nhân mà mình đại diện hoặc thuê thương nhân khác thực hiện khuyến mại cho thương nhân mà mình đại diện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gấp hai lần mức tiền phạt quy định từ khoản 1 đến khoản 5 Điều này trong trường hợp hành vi vi phạm được thực hiện trên địa bàn từ hai tỉnh, thành phố trực thuộc trung ương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điểm a, b, c, d, đ và g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8. 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tiêu hủy hàng hóa vi phạm đối với hành vi vi phạm quy định tại điểm a và b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hủy bỏ kết quả đã mở thưởng và tổ chức mở thưởng lại đối với hành vi vi phạm quy định tại điểm d, đ và e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Buộc nộp lại số lợi bất hợp pháp có được do thực hiện hành vi vi phạm quy định tại điểm c khoản 2 và điểm m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59" w:name="dieu_49"/>
      <w:r w:rsidRPr="00AC528A">
        <w:rPr>
          <w:rFonts w:eastAsia="Times New Roman" w:cs="Times New Roman"/>
          <w:b/>
          <w:bCs/>
          <w:color w:val="000000"/>
          <w:szCs w:val="24"/>
          <w:lang w:eastAsia="vi-VN"/>
        </w:rPr>
        <w:t>Điều 49. Hành vi vi phạm về trưng bày, giới thiệu hàng hóa, dịch vụ</w:t>
      </w:r>
      <w:bookmarkEnd w:id="5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Trưng bày, giới thiệu hàng hóa với các thông tin về hàng hóa được trưng bày, giới thiệu không đúng với hàng hóa đang hoặc sẽ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Trưng bày, giới thiệu hàng hóa, dịch vụ của thương nhân khác để so sánh với hàng hóa của mình, trừ trường hợp hàng hóa đem so sánh là hàng giả, hàng xâm phạm quyền sở hữu trí tuệ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Trưng bày, giới thiệu hàng hóa không có nhãn hàng hóa hoặc có nhãn hàng hóa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Trưng bày, giới thiệu hàng hóa không đảm bảo tiêu chuẩn, quy chuẩn kỹ thuật đã công bố, áp dụng; hàng hóa không đảm bảo chất lượng, an toàn thực phẩm, hàng hóa hết hạn sử dụng.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Văn phòng đại d</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ện của thương nhân trực tiếp trưng bày, giới th</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ệu hàng hóa, dịch vụ của thương nhân mà mình đại diện tại các địa điểm không phải tại trụ sở của văn phòng đại diện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Văn phòng đại diện của thương nhân thực hiện trưng bày, giới thiệu hàng hóa, dịch vụ của thương nhân mà mình đại diện khi chưa được sự ủy quyền của thương nhân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Trưng bày, giới thiệu hàng hóa chưa được phép nhập khẩu vào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Trưng bày, giới thiệu loại hàng hóa, dịch vụ thuộc danh mục hàng hóa, dịch vụ cấm kinh doanh, hàng hóa thuộc danh mục cấm nhập khẩu, hàng hóa không hoặc chưa được phép lưu hành, dịch vụ chưa được phép cung ứng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c) </w:t>
      </w:r>
      <w:r w:rsidRPr="00AC528A">
        <w:rPr>
          <w:rFonts w:eastAsia="Times New Roman" w:cs="Times New Roman"/>
          <w:color w:val="000000"/>
          <w:szCs w:val="24"/>
          <w:lang w:eastAsia="vi-VN"/>
        </w:rPr>
        <w:t>Tiêu thụ tại Việt Nam hàng hóa được tạm nhập khẩu để trưng bày, giới thiệu không đúng quy định của pháp luật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Trưng bày, giới thiệu hàng hóa, dịch vụ hoặc sử dụng hình thức, phương tiện trưng bày, g</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ới thiệu hàng hóa, dịch vụ làm phương hại đến an ninh quốc gia, trật tự, an toàn xã hội, cảnh quan, môi trường, sức khoẻ con người;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Trưng bày, gi</w:t>
      </w:r>
      <w:r w:rsidRPr="00AC528A">
        <w:rPr>
          <w:rFonts w:eastAsia="Times New Roman" w:cs="Times New Roman"/>
          <w:color w:val="000000"/>
          <w:szCs w:val="24"/>
          <w:lang w:val="sv-SE" w:eastAsia="vi-VN"/>
        </w:rPr>
        <w:t>ớ</w:t>
      </w:r>
      <w:r w:rsidRPr="00AC528A">
        <w:rPr>
          <w:rFonts w:eastAsia="Times New Roman" w:cs="Times New Roman"/>
          <w:color w:val="000000"/>
          <w:szCs w:val="24"/>
          <w:lang w:eastAsia="vi-VN"/>
        </w:rPr>
        <w:t>i thiệu hàng hóa, dịch vụ hoặc sử dụng hình thức, phương tiện trưng bày, giới thiệu trái với truyền thống lịch sử, văn hóa, đạo đức, thuần phong mỹ tục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Trưng bày, giới thiệu hàng hóa, dịch vụ làm lộ bí mật quốc gia.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điểm c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0" w:name="dieu_50"/>
      <w:r w:rsidRPr="00AC528A">
        <w:rPr>
          <w:rFonts w:eastAsia="Times New Roman" w:cs="Times New Roman"/>
          <w:b/>
          <w:bCs/>
          <w:color w:val="000000"/>
          <w:szCs w:val="24"/>
          <w:lang w:eastAsia="vi-VN"/>
        </w:rPr>
        <w:t>Điều 50. Hành vi vi phạm về hội chợ, triển lãm thương mại</w:t>
      </w:r>
      <w:bookmarkEnd w:id="6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5.000.000 đồng đối với hành vi kê khai không trung thực, không chính xác các nội </w:t>
      </w: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ung trong hồ sơ khi đăng ký tổ chức hội chợ, triển lãm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niêm yết chủ đề, thời gian tiến hành hội chợ, triển lãm thương mại tại nơi tổ chức hội chợ, triển lãm thương mại đó trước ngày khai mạc hội chợ, triển lãm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Trưng bày hàng giả, hàng hóa xâm phạm quyền sở hữu trí tuệ để so sánh với hàng thật mà không có sự chấp thuận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Trưng bày hàng giả, hàng hóa xâm phạm quyền sở hữu trí tuệ để so sánh với hàng thật mà chưa được cơ quan quản lý nhà nước có thẩm quyền xác nhận đó là hàng giả, hàng hóa xâm phạm quyền sở hữu trí tuệ;</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Trưng bày hàng giả, hàng hóa xâm phạm quyền sở hữu trí tuệ mà không niêm yết rõ hàng hóa đó là hàng giả, hàng hóa xâm phạm quyền sở hữu trí tuệ;</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Không báo cáo bằng văn bản hoặc báo cáo không đúng theo quy định về kết quả tổ chức hội chợ, triển lãm thương mại sau khi kết thúc hội chợ, triển lãm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4. 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Thương nhân nước ngoài trực tiếp tổ chức hội chợ, triển lãm thương mại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Tổ chức hội chợ, triển lãm thương mại về hàng hóa, dịch vụ của thương nhân, tổ chức khác mà không đăng ký kinh doanh dịch vụ hội chợ, triển lãm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Tổ chức cho thương nhân khác tham gia hội chợ, triển lãm thương mại ở nước ngoài mà không đăng ký kinh doanh dịch vụ hội chợ, triển lãm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Tổ chức hội chợ, triển lãm thương mại mà không đăng ký theo quy định hoặc chưa được cơ quan quản lý nhà nước có thẩm quyền xác nhận bằng văn bản việc đăng ký tổ chức hội chợ, triển lãm;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Đăng ký </w:t>
      </w:r>
      <w:r w:rsidRPr="00AC528A">
        <w:rPr>
          <w:rFonts w:eastAsia="Times New Roman" w:cs="Times New Roman"/>
          <w:color w:val="000000"/>
          <w:szCs w:val="24"/>
          <w:lang w:eastAsia="vi-VN"/>
        </w:rPr>
        <w:t>tổ chức hội chợ, </w:t>
      </w:r>
      <w:r w:rsidRPr="00AC528A">
        <w:rPr>
          <w:rFonts w:eastAsia="Times New Roman" w:cs="Times New Roman"/>
          <w:color w:val="000000"/>
          <w:szCs w:val="24"/>
          <w:lang w:val="sv-SE" w:eastAsia="vi-VN"/>
        </w:rPr>
        <w:t>triển lãm </w:t>
      </w:r>
      <w:r w:rsidRPr="00AC528A">
        <w:rPr>
          <w:rFonts w:eastAsia="Times New Roman" w:cs="Times New Roman"/>
          <w:color w:val="000000"/>
          <w:szCs w:val="24"/>
          <w:lang w:eastAsia="vi-VN"/>
        </w:rPr>
        <w:t>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Tổ chức hội chợ, triển lãm thương mại mà chất lượng, danh hiệu của hàng hóa, dịch vụ tham gia hội chợ hoặc uy tín, danh hiệu của thương nhân, </w:t>
      </w:r>
      <w:r w:rsidRPr="00AC528A">
        <w:rPr>
          <w:rFonts w:eastAsia="Times New Roman" w:cs="Times New Roman"/>
          <w:color w:val="000000"/>
          <w:szCs w:val="24"/>
          <w:lang w:val="sv-SE" w:eastAsia="vi-VN"/>
        </w:rPr>
        <w:t>tổ chức </w:t>
      </w:r>
      <w:r w:rsidRPr="00AC528A">
        <w:rPr>
          <w:rFonts w:eastAsia="Times New Roman" w:cs="Times New Roman"/>
          <w:color w:val="000000"/>
          <w:szCs w:val="24"/>
          <w:lang w:eastAsia="vi-VN"/>
        </w:rPr>
        <w:t>hoặc cá nhân tham gia hội chợ, triển lãm thương mại không phù hợp với tên, chủ đề của hội chợ, triển lãm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Không thực hiện việc tạm nhập tái xuất hàng hóa </w:t>
      </w:r>
      <w:r w:rsidRPr="00AC528A">
        <w:rPr>
          <w:rFonts w:eastAsia="Times New Roman" w:cs="Times New Roman"/>
          <w:color w:val="000000"/>
          <w:szCs w:val="24"/>
          <w:lang w:val="sv-SE" w:eastAsia="vi-VN"/>
        </w:rPr>
        <w:t>th</w:t>
      </w:r>
      <w:r w:rsidRPr="00AC528A">
        <w:rPr>
          <w:rFonts w:eastAsia="Times New Roman" w:cs="Times New Roman"/>
          <w:color w:val="000000"/>
          <w:szCs w:val="24"/>
          <w:lang w:eastAsia="vi-VN"/>
        </w:rPr>
        <w:t>am gia hội chợ, triển lãm thương mại tại Việt Nam hoặc không thực hiện tạm xu</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t tái nhập hàng hóa, dịch vụ tham gia hội chợ, triển lãm thương mại ở nước ngoài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 Bán, tặng, cung ứng tại hội chợ, triển lãm thương mại các hàng hóa thuộc diện quản lý chuyên ngành mà không tuân thủ theo đúng quy định về quản lý chuyên ngành đối với hàng hóa, dịch vụ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m) Trao, tặng, cấp giải thưởng hoặc chứng nhận chất lượng, danh hiệu cho hàng hóa, dịch vụ hoặc cho thương nhân, tổ chức, cá nhân trong khuôn khổ hội chợ, triển lãm thương mại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40.000.000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Bán, tặng hàng hóa thuộc diện xuất khẩu phải có giấy phép của cơ quan nhà nước có thẩm quyền khi chưa có sự chấp thuận bằng văn bản của cơ quan nhà nước có thẩm quyền về việc bán, tặng hàng hóa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điểm a, b, c và d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tái xuất hàng hóa đối với hành vi vi phạm quy định tại điểm a, i và k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1" w:name="muc_8"/>
      <w:r w:rsidRPr="00AC528A">
        <w:rPr>
          <w:rFonts w:eastAsia="Times New Roman" w:cs="Times New Roman"/>
          <w:b/>
          <w:bCs/>
          <w:color w:val="000000"/>
          <w:szCs w:val="24"/>
          <w:lang w:eastAsia="vi-VN"/>
        </w:rPr>
        <w:t>MỤC 8. HÀNH VI VI PHẠM VỀ HOẠT ĐỘNG TRUNG GIAN THƯƠNG MẠI</w:t>
      </w:r>
      <w:bookmarkEnd w:id="6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2" w:name="dieu_51"/>
      <w:r w:rsidRPr="00AC528A">
        <w:rPr>
          <w:rFonts w:eastAsia="Times New Roman" w:cs="Times New Roman"/>
          <w:b/>
          <w:bCs/>
          <w:color w:val="000000"/>
          <w:szCs w:val="24"/>
          <w:lang w:eastAsia="vi-VN"/>
        </w:rPr>
        <w:t>Điều 51. Hành vi vi phạm về đại diện cho thương nhân</w:t>
      </w:r>
      <w:bookmarkEnd w:id="6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3.000.000 đồng đến 5.000.000 đồng đối với hành vi thuê đại diện hoặc làm đại diện cho thương nhân khác không có hợp đồng đại diện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hành vi thuê đại diện hoặc làm đại diện cho thương nhân khác mà không phải là thương nhân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3" w:name="dieu_52"/>
      <w:r w:rsidRPr="00AC528A">
        <w:rPr>
          <w:rFonts w:eastAsia="Times New Roman" w:cs="Times New Roman"/>
          <w:b/>
          <w:bCs/>
          <w:color w:val="000000"/>
          <w:szCs w:val="24"/>
          <w:lang w:eastAsia="vi-VN"/>
        </w:rPr>
        <w:t>Điều 52. Hành vi vi phạm về môi giới thương mại</w:t>
      </w:r>
      <w:bookmarkEnd w:id="6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hành vi kinh doanh môi giới thương mại mà không phải là thương nhân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4" w:name="dieu_53"/>
      <w:r w:rsidRPr="00AC528A">
        <w:rPr>
          <w:rFonts w:eastAsia="Times New Roman" w:cs="Times New Roman"/>
          <w:b/>
          <w:bCs/>
          <w:color w:val="000000"/>
          <w:szCs w:val="24"/>
          <w:lang w:eastAsia="vi-VN"/>
        </w:rPr>
        <w:t>Điều 53. Hành vi vi phạm về ủy thác mua bán hàng hóa</w:t>
      </w:r>
      <w:bookmarkEnd w:id="6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5.000.000 đồng đối với hành vi ủy thác hoặc nhận ủy thác mua bán hàng hóa không có hợp đồng ủy thác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hành vi nhận ủy th</w:t>
      </w:r>
      <w:r w:rsidRPr="00AC528A">
        <w:rPr>
          <w:rFonts w:eastAsia="Times New Roman" w:cs="Times New Roman"/>
          <w:color w:val="000000"/>
          <w:szCs w:val="24"/>
          <w:lang w:val="sv-SE" w:eastAsia="vi-VN"/>
        </w:rPr>
        <w:t>á</w:t>
      </w:r>
      <w:r w:rsidRPr="00AC528A">
        <w:rPr>
          <w:rFonts w:eastAsia="Times New Roman" w:cs="Times New Roman"/>
          <w:color w:val="000000"/>
          <w:szCs w:val="24"/>
          <w:lang w:eastAsia="vi-VN"/>
        </w:rPr>
        <w:t>c mua bán hàng hóa không phù hợp với ngành nghề, mặt hàng ghi trong giấy chứng nhận đăng ký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5" w:name="dieu_54"/>
      <w:r w:rsidRPr="00AC528A">
        <w:rPr>
          <w:rFonts w:eastAsia="Times New Roman" w:cs="Times New Roman"/>
          <w:b/>
          <w:bCs/>
          <w:color w:val="000000"/>
          <w:szCs w:val="24"/>
          <w:lang w:eastAsia="vi-VN"/>
        </w:rPr>
        <w:t>Điều 54. Hành vi vi phạm về đại lý mua, bán hàng hóa, dịch vụ</w:t>
      </w:r>
      <w:bookmarkEnd w:id="6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Giao đại lý hoặc làm đại lý mà không phải là thương nhân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Giao đại lý hoặc làm đại lý mà không có hợp đồng đại lý mua bán hàng hóa, dịch vụ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Bên giao đại lý hoặc bên làm đại lý mua bán hàng hóa, dịch vụ không đảm bảo điều kiện quy định về giao đại lý hoặc làm đại lý mua bán hàng hóa,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Giao đại lý hoặc làm đại lý mua bán loại hàng hóa, dịch vụ không đúng với ngành nghề, mặt hàng, dịch vụ ghi trong giấy chứng nhận đăng ký kinh doanh hoặc giấy phép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ghi hoặc ghi không đúng tên, biểu trưng của bên giao đại lý trên biển hiệu tại nơi mua, bán hàng đại lý hoặc cơ sở dịch vụ đại lý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10.000.000 đồng đến 15.000.000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Kinh doanh loại hàng hóa, dịch vụ theo quy định phải dưới hình thức đại lý mà không thực hiện hoặc thực hiện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Đại lý mua, bán hàng hóa, dịch vụ không đúng với hàng hóa, dịch vụ theo hợp đồng đại lý;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Giả mạo danh nghĩa đại lý mua, bán hàng hóa, dịch vụ để hoạt động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thực hiện đúng điều kiện quy định khi thuê thương nhân nước ngoài làm đại lý bán hàng tại nước ngoài.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gấp hai lần mức tiền phạt được quy định từ khoản 1 đến khoản 3 Điều này trong trường hợp đại lý hàng hóa, dịch vụ hạn chế kinh doanh hoặc kinh doanh có điều kiện.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6" w:name="muc_9"/>
      <w:r w:rsidRPr="00AC528A">
        <w:rPr>
          <w:rFonts w:eastAsia="Times New Roman" w:cs="Times New Roman"/>
          <w:b/>
          <w:bCs/>
          <w:color w:val="000000"/>
          <w:szCs w:val="24"/>
          <w:lang w:eastAsia="vi-VN"/>
        </w:rPr>
        <w:t>MỤC 9. HÀNH VI VI PHẠM VỀ XUẤT KHẨU, NHẬP KHẨU HÀNG HÓA VÀ DỊCH VỤ LIÊN QUAN ĐẾN XUẤT KHẨU, NHẬP KHẨU HÀNG HÓA</w:t>
      </w:r>
      <w:bookmarkEnd w:id="6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7" w:name="dieu_55"/>
      <w:r w:rsidRPr="00AC528A">
        <w:rPr>
          <w:rFonts w:eastAsia="Times New Roman" w:cs="Times New Roman"/>
          <w:b/>
          <w:bCs/>
          <w:color w:val="000000"/>
          <w:szCs w:val="24"/>
          <w:lang w:eastAsia="vi-VN"/>
        </w:rPr>
        <w:t>Điều 55. Hành vi vi phạm về hàng hóa cấm xuất khẩu, cấm nhập khẩu</w:t>
      </w:r>
      <w:bookmarkEnd w:id="6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Đối với hành vi xuất khẩu, nhập khẩu hàng hóa thuộc danh mục cấm xuất khẩu hoặc cấm nhập khẩu,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tiền từ 10.000.000 đồng đến 20.000.000 đồng trong trường hợp hàng hóa vi phạm có giá trị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từ 20.000.000 đồng đến 30.000.000 đồng trong trường hợp hàng hóa vi phạm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Phạt tiền từ 30.000.000 đồng đến 50.000.000 đồng trong trường hợp hàng hóa vi phạm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Phạt tiền từ 50.000.000 đồng đến 70.000.000 đồng trong trường hợp hàng hóa vi phạm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Phạt tiền từ 70.000.000 đồng đến 100.000.000 đồng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ong trường hợp hàng hóa vi phạm có giá trị từ 100.000.000 đồng trở lên mà không bị truy cứu trách nhi</w:t>
      </w:r>
      <w:r w:rsidRPr="00AC528A">
        <w:rPr>
          <w:rFonts w:eastAsia="Times New Roman" w:cs="Times New Roman"/>
          <w:color w:val="000000"/>
          <w:szCs w:val="24"/>
          <w:lang w:val="sv-SE" w:eastAsia="vi-VN"/>
        </w:rPr>
        <w:t>ệ</w:t>
      </w:r>
      <w:r w:rsidRPr="00AC528A">
        <w:rPr>
          <w:rFonts w:eastAsia="Times New Roman" w:cs="Times New Roman"/>
          <w:color w:val="000000"/>
          <w:szCs w:val="24"/>
          <w:lang w:eastAsia="vi-VN"/>
        </w:rPr>
        <w:t>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tiêu hủy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đưa ra khỏi lãnh thổ Việt Nam hoặc buộc tái xuất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8" w:name="dieu_56"/>
      <w:r w:rsidRPr="00AC528A">
        <w:rPr>
          <w:rFonts w:eastAsia="Times New Roman" w:cs="Times New Roman"/>
          <w:b/>
          <w:bCs/>
          <w:color w:val="000000"/>
          <w:szCs w:val="24"/>
          <w:lang w:eastAsia="vi-VN"/>
        </w:rPr>
        <w:t>Điều 56. Hành vi vi phạm về hàng hóa tạm ngừng xuất khẩu, tạm ngừng nhập khẩu</w:t>
      </w:r>
      <w:bookmarkEnd w:id="6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a) </w:t>
      </w:r>
      <w:r w:rsidRPr="00AC528A">
        <w:rPr>
          <w:rFonts w:eastAsia="Times New Roman" w:cs="Times New Roman"/>
          <w:color w:val="000000"/>
          <w:szCs w:val="24"/>
          <w:lang w:eastAsia="vi-VN"/>
        </w:rPr>
        <w:t>Phạt tiền từ 5.000.000 đồng đến 10.000.000 đồng trong trường hợp hàng hóa vi phạm có giá trị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từ 10.000.000 đồng đến 30.000.000 đồng trong trường hợp hàng hóa vi phạm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Phạt tiền từ 30.000.000 đồng đến 50.000.000 đồng trong trường hợp hàng hóa vi phạm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Phạt tiền từ 50.000.000 đồng đến 70.000.000 đồng trong trường hợp hàng hóa vi phạm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Phạt tiền từ 70.000.000 đồng đến 80.000.000 đồng trong trường hợp hàng hóa vi phạm có giá trị từ 100.000.000 đồng trở lên nếu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tiêu hủy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đưa ra khỏi lãnh thổ Việt Nam hoặc buộc tái xuất hàng hóa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69" w:name="dieu_57"/>
      <w:r w:rsidRPr="00AC528A">
        <w:rPr>
          <w:rFonts w:eastAsia="Times New Roman" w:cs="Times New Roman"/>
          <w:b/>
          <w:bCs/>
          <w:color w:val="000000"/>
          <w:szCs w:val="24"/>
          <w:lang w:eastAsia="vi-VN"/>
        </w:rPr>
        <w:t>Điều 57. Hành vi vi phạm về hạn ngạch, giấy phép xuất khẩu, giấy phép nhập khẩu hàng hóa</w:t>
      </w:r>
      <w:bookmarkEnd w:id="6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hành vi tự ý tẩy xóa, sửa chữa, bổ sung, thay đổi nội dung hạn ngạch, giấy phép xuất khẩu, giấy phép nhập khẩu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w:t>
      </w:r>
      <w:r w:rsidRPr="00AC528A">
        <w:rPr>
          <w:rFonts w:eastAsia="Times New Roman" w:cs="Times New Roman"/>
          <w:color w:val="000000"/>
          <w:szCs w:val="24"/>
          <w:lang w:val="sv-SE" w:eastAsia="vi-VN"/>
        </w:rPr>
        <w:t>10.000</w:t>
      </w:r>
      <w:r w:rsidRPr="00AC528A">
        <w:rPr>
          <w:rFonts w:eastAsia="Times New Roman" w:cs="Times New Roman"/>
          <w:color w:val="000000"/>
          <w:szCs w:val="24"/>
          <w:lang w:eastAsia="vi-VN"/>
        </w:rPr>
        <w:t>.000 đồng đến 20</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 đồng đối với hành vi làm giả hoặc sử dụng trái phép hạn ngạch, giấy phép xuất khẩu, giấy phép nhập khẩu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Đối với hành vi xuất khẩu, nhập khẩu hàng hóa theo quy định phải có hạn ngạch, giấy phép xuất khẩu, giấy phép nhập khẩu nhưng không có hạn ngạch, giấy phép xuất khẩu, gi</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y phép nhập khẩu hàng hóa,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tiền từ 5.000.000 đồng đến 10.000.000 đồng trong trường hợp hàng hóa vi phạm có giá trị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từ 10.000.000 đồng đến 20.000.000 đồng trong trường hợp hàng hóa vi phạm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Phạt tiền từ 20.000.000 đồng đến 30.000.000 đồng trong trường hợp hàng hóa vi phạm có giá trị từ 50.000.000 đồng đến dưới 70.000.000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Phạt tiền từ 30.000.000 đồng đến 50.000.000 đồng trong trường hợp hàng hóa vi phạm có giá trị từ 70.000.000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Phạt tiền từ 50.000.000 đồng đến 70.000.000 đồng trong trường hợp hàng hóa vi phạm có giá trị từ 100.000.000 đồng trở lên mà không bị truy cứu trách nhiệm hình sự.</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Tước quyền sử dụng hạn ngạch, giấy phép xuất khẩu, giấy phép nhập khẩu từ 03 tháng đến 06 tháng đối với hành vi vi phạm quy định tại khoản 1 và 2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Buộc đưa ra khỏi lãnh thổ Việt Nam hoặc tái xuất hàng hóa vi phạm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0" w:name="dieu_58"/>
      <w:r w:rsidRPr="00AC528A">
        <w:rPr>
          <w:rFonts w:eastAsia="Times New Roman" w:cs="Times New Roman"/>
          <w:b/>
          <w:bCs/>
          <w:color w:val="000000"/>
          <w:szCs w:val="24"/>
          <w:lang w:eastAsia="vi-VN"/>
        </w:rPr>
        <w:t>Điều 58. Hành vi vi phạm về ủy thác xuất khẩu, nhập khẩu hàng hóa</w:t>
      </w:r>
      <w:bookmarkEnd w:id="7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hành vi ủy thác hoặc nhận ủy thác xuất khẩu, nhập khẩu hàng hóa thuộc danh mục hàng hóa tạm ngừng xuất khẩu, tạm ngừng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hành vi ủy thác hoặc nhận ủy thác xuất khẩu, nhập khẩu hàng hóa thuộc danh mục hàng hóa cấm xuất khẩu, cấm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1" w:name="dieu_59"/>
      <w:r w:rsidRPr="00AC528A">
        <w:rPr>
          <w:rFonts w:eastAsia="Times New Roman" w:cs="Times New Roman"/>
          <w:b/>
          <w:bCs/>
          <w:color w:val="000000"/>
          <w:szCs w:val="24"/>
          <w:lang w:eastAsia="vi-VN"/>
        </w:rPr>
        <w:t>Điều 59. Hành vi vi phạm về tạm nhập tái xuất, tạm xuất tái nhập hàng hóa</w:t>
      </w:r>
      <w:bookmarkEnd w:id="7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hành vi tự ý tẩy xóa, sửa chữa, sửa đổi, bổ sung, thay đổi nội dung giấy phép tạm nhập tái xuất, giấy phép tạm xuất tái nhập hàng hóa thuộc danh mục hàng hóa cấm xuất khẩu, </w:t>
      </w:r>
      <w:r w:rsidRPr="00AC528A">
        <w:rPr>
          <w:rFonts w:eastAsia="Times New Roman" w:cs="Times New Roman"/>
          <w:color w:val="000000"/>
          <w:szCs w:val="24"/>
          <w:lang w:val="sv-SE" w:eastAsia="vi-VN"/>
        </w:rPr>
        <w:t>c</w:t>
      </w:r>
      <w:r w:rsidRPr="00AC528A">
        <w:rPr>
          <w:rFonts w:eastAsia="Times New Roman" w:cs="Times New Roman"/>
          <w:color w:val="000000"/>
          <w:szCs w:val="24"/>
          <w:lang w:eastAsia="vi-VN"/>
        </w:rPr>
        <w:t>ấm nhập khẩu, tạm ngừng xuất khẩu, tạm ngừng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hành vi làm giả hoặc sử dụng trái phép giấy phép tạm nhập tái xuất, giấy phép tạm xuất tái nhập hàng hóa thuộc danh mục hàng hóa cấm xuất khẩu, cấm nhập khẩu, tạm ngừng xuất khẩu, tạm ngừng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w:t>
      </w:r>
      <w:r w:rsidRPr="00AC528A">
        <w:rPr>
          <w:rFonts w:eastAsia="Times New Roman" w:cs="Times New Roman"/>
          <w:color w:val="000000"/>
          <w:szCs w:val="24"/>
          <w:lang w:val="sv-SE" w:eastAsia="vi-VN"/>
        </w:rPr>
        <w:t>ừ </w:t>
      </w:r>
      <w:r w:rsidRPr="00AC528A">
        <w:rPr>
          <w:rFonts w:eastAsia="Times New Roman" w:cs="Times New Roman"/>
          <w:color w:val="000000"/>
          <w:szCs w:val="24"/>
          <w:lang w:eastAsia="vi-VN"/>
        </w:rPr>
        <w:t>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Tước quyền sử dụng giấy phép tạm nhập tái xuất, tạm xuất tái nhập hàng hóa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tái xuất hàng hóa tại cửa khẩu nhập đối với hành vi vi phạm quy định tại khoản 3 và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đưa ra khỏi lãnh thổ Việt Nam hoặc tái xuất hàng hóa đối với hành vi vi phạm quy định tại khoản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2" w:name="dieu_60"/>
      <w:r w:rsidRPr="00AC528A">
        <w:rPr>
          <w:rFonts w:eastAsia="Times New Roman" w:cs="Times New Roman"/>
          <w:b/>
          <w:bCs/>
          <w:color w:val="000000"/>
          <w:szCs w:val="24"/>
          <w:lang w:eastAsia="vi-VN"/>
        </w:rPr>
        <w:lastRenderedPageBreak/>
        <w:t>Điều 60. Hành vi vi phạm về chuyển khẩu hàng hóa</w:t>
      </w:r>
      <w:bookmarkEnd w:id="7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hành vi tự ý tẩy xóa, sửa chữa, sửa đổi, bổ sung, thay đổi nội dung giấy phép chuyển khẩu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hành vi làm giả hoặc sử dụng trái phép giấy phép chuyển khẩu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một trong các hành vi chuyển khẩu không đúng ch</w:t>
      </w:r>
      <w:r w:rsidRPr="00AC528A">
        <w:rPr>
          <w:rFonts w:eastAsia="Times New Roman" w:cs="Times New Roman"/>
          <w:color w:val="000000"/>
          <w:szCs w:val="24"/>
          <w:lang w:val="sv-SE" w:eastAsia="vi-VN"/>
        </w:rPr>
        <w:t>ủ</w:t>
      </w:r>
      <w:r w:rsidRPr="00AC528A">
        <w:rPr>
          <w:rFonts w:eastAsia="Times New Roman" w:cs="Times New Roman"/>
          <w:color w:val="000000"/>
          <w:szCs w:val="24"/>
          <w:lang w:eastAsia="vi-VN"/>
        </w:rPr>
        <w:t>ng loại hoặc vượt số lượng hàng hóa đã được quy định trong giấy phép do cơ quan quản lý nhà nước có thẩm quyền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4. Phạt tiền từ 30.000.000 đồng đến 50.000.000 đồng đối với hành vi chuyển khẩu hàng hóa theo quy định phải có giấy phép của cơ quan quản lý nhà nước có thẩm quyền mà không có giấy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50.000.000 đồng đến 80.000.000 đồng đối với hành vi kinh doanh chuyển khẩu loại hàng hóa thuộc danh mục hàng hóa tạm ngừng kinh doanh chuyển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từ 80.000.000 đồng đến 100.000.000 đồng đối với hành vi kinh doanh chuyển khẩu loại hàng hóa thuộc danh mục hàng hóa cấm kinh doanh chuyển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Tước quyền sử dụng giấy phép chuyển khẩu hàng hóa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3" w:name="dieu_61"/>
      <w:r w:rsidRPr="00AC528A">
        <w:rPr>
          <w:rFonts w:eastAsia="Times New Roman" w:cs="Times New Roman"/>
          <w:b/>
          <w:bCs/>
          <w:color w:val="000000"/>
          <w:szCs w:val="24"/>
          <w:lang w:eastAsia="vi-VN"/>
        </w:rPr>
        <w:t>Điều 61. Hành vi vi phạm về quá cảnh hàng hóa</w:t>
      </w:r>
      <w:bookmarkEnd w:id="7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hành vi quá cảnh hàng hóa không đúng tuyến đường, cửa khẩu được phép quá cảnh trừ trường hợp quy định tại điểm a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Quá cảnh loại hàng hóa phải có giấy phép không đúng tuyến đường, cửa khẩu được phép quá cảnh;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Hàng hóa quá cảnh lưu lại trên lãnh thổ Việt Nam quá thời hạn được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hành vi quá cảnh loại hàng hóa theo quy định phải có giấy phép của cơ quan quản lý nhà nước có thẩm quyền mà không có giấy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hành vi tiêu thụ trái phép hàng hóa, phương tiện quá cảnh trên lãnh thổ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quá cảnh hàng hóa đúng tuyến đường, cửa khẩu đối với vi phạm quy định tại khoản 1 và điểm a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quá cảnh hàng hóa đối với vi phạm quy định tại điểm b khoản 2 Điều này trong thời hạn do người có thẩm quyền xử phạt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c) </w:t>
      </w:r>
      <w:r w:rsidRPr="00AC528A">
        <w:rPr>
          <w:rFonts w:eastAsia="Times New Roman" w:cs="Times New Roman"/>
          <w:color w:val="000000"/>
          <w:szCs w:val="24"/>
          <w:lang w:eastAsia="vi-VN"/>
        </w:rPr>
        <w:t>Buộc đưa ra khỏi lãnh thổ Việt Nam tại cửa khẩu nhập khẩu đối với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Buộc nộp lại số tiền bằng giá trị hàng hóa, phương tiện quá cảnh đã bị tiêu thụ trái phép đối với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4" w:name="dieu_62"/>
      <w:r w:rsidRPr="00AC528A">
        <w:rPr>
          <w:rFonts w:eastAsia="Times New Roman" w:cs="Times New Roman"/>
          <w:b/>
          <w:bCs/>
          <w:color w:val="000000"/>
          <w:szCs w:val="24"/>
          <w:lang w:eastAsia="vi-VN"/>
        </w:rPr>
        <w:t>Điều 62. Hành vi vi phạm về hoạt động của cửa hàng kinh doanh hàng miễn thuế</w:t>
      </w:r>
      <w:bookmarkEnd w:id="7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2.000.000 đồng đến 3.000.000 đồng đối với hành vi bán hàng miễn thuế vượt quá định lượng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 đồng đến 5.000.000 đồng đối với hành vi bán hàng miễn thuế không đúng đối tượng.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 hoặc phạt tiền từ 500.000 đồng đến 1</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000.000 đồng trong trường hợp giá trị hàng hóa vi phạm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từ 1.000.000 đồng đến 3.000.000 đồng trong trường hợp giá trị hàng hóa vi phạm từ 2.000.000 đồng đến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Phạt tiền từ 3.000.000 đồng đến 5.000.000 đồng trong trường hợp giá trị hàng hóa vi phạm từ 5.000.000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Phạt tiền từ 5.000.000 đồng đến 10.000.000 đồng trong trường hợp giá trị hàng hóa vi phạm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Phạt tiền từ 10.000.000 đồng đến 20.000.000 đồng trong trường hợp giá trị hàng hóa vi phạm từ 20.000.000 đồng đến dưới 30.000.000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Phạt tiền từ 20.000.000 đồng đến 30.000.000 đồng trong trường hợp giá trị hàng hóa vi phạm từ 30.000.000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Phạt tiền từ 30.000.000 đồng đến 40.000.000 đồng trong trường hợp giá trị hàng hóa vi phạm từ 50.000.000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Kinh doanh loại hàng hóa không có nguồn gốc nhập khẩu hợp pháp tại cửa hàng kinh doanh hàng miễn thuế;</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Tiêu thụ trái phép ra thị trường nội địa hàng hóa được phép nhập khẩu để bán tại cửa hàng kinh doanh hàng miễn thuế.</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50.000.000 đồng đến 70.000.000 đồng đối với hành vi kinh doanh tại cửa hàng miễn thuế loại hàng hóa cấm xuất khẩu, cấm nhập khẩu hoặc tạm ngừng xuất khẩu, nhập khẩu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khoản 3, 4 và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Tước quyền sử dụng giấy chứng nhận đủ điều kiện kinh doanh cửa hàng miễn thuế từ 01 tháng đến 03 tháng đối với hành vi vi phạm quy định tại khoản 2, 3, 4 và 5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7. 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5" w:name="dieu_63"/>
      <w:r w:rsidRPr="00AC528A">
        <w:rPr>
          <w:rFonts w:eastAsia="Times New Roman" w:cs="Times New Roman"/>
          <w:b/>
          <w:bCs/>
          <w:color w:val="000000"/>
          <w:szCs w:val="24"/>
          <w:lang w:eastAsia="vi-VN"/>
        </w:rPr>
        <w:t>Điều 63. Hành vi vi phạm về xuất xứ hàng hóa xuất khẩu, nhập khẩu</w:t>
      </w:r>
      <w:bookmarkEnd w:id="7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3.000.000 đồng đến 5.000.000 đồng đối với một trong các hành vi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các tài liệu, chứng từ không đúng sự thật với cơ quan có thẩm quyền khi xin cấp giấy chứng nhận xuất xứ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Tự ý tẩy xóa, sửa chữa nội dung giấy chứng nhận xuất xứ hàng hóa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hành vi làm giả hoặc sử dụng giấy chứng nhận xuất xứ hàng hóa giả.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nộp lại số lợi bất hợp pháp có được do thực hiện hành vi vi phạm quy định tại điểm b khoản 1 và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cải chính thông tin sai sự thật về xuất xứ hàng hóa đối với hành vi vi phạm quy định tại điểm b khoản 1 và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6" w:name="dieu_64"/>
      <w:r w:rsidRPr="00AC528A">
        <w:rPr>
          <w:rFonts w:eastAsia="Times New Roman" w:cs="Times New Roman"/>
          <w:b/>
          <w:bCs/>
          <w:color w:val="000000"/>
          <w:szCs w:val="24"/>
          <w:lang w:eastAsia="vi-VN"/>
        </w:rPr>
        <w:t>Điều 64. Hành vi vi phạm về gia công hàng hóa có yếu tố nước ngoài</w:t>
      </w:r>
      <w:bookmarkEnd w:id="7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hành vi đặt gia công hoặc nhận gia công hàng hóa với thương nhân nước ngoài mà không có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Giả mạo hợp đồng gia công với thương nhân nước ngoài.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70.000.000 đồng đến 100.000.000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hoặc hàng giả và hàng hóa không bảo đảm an toàn thực phẩm.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khoản 2, 3 và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điểm a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7" w:name="muc_10"/>
      <w:r w:rsidRPr="00AC528A">
        <w:rPr>
          <w:rFonts w:eastAsia="Times New Roman" w:cs="Times New Roman"/>
          <w:b/>
          <w:bCs/>
          <w:color w:val="000000"/>
          <w:szCs w:val="24"/>
          <w:lang w:eastAsia="vi-VN"/>
        </w:rPr>
        <w:t>MỤC 10. HÀNH VI VI PHẠM VỀ BẢO VỆ QUYỀN LỢI NGƯỜI TIÊU DÙNG</w:t>
      </w:r>
      <w:bookmarkEnd w:id="7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8" w:name="dieu_65"/>
      <w:r w:rsidRPr="00AC528A">
        <w:rPr>
          <w:rFonts w:eastAsia="Times New Roman" w:cs="Times New Roman"/>
          <w:b/>
          <w:bCs/>
          <w:color w:val="000000"/>
          <w:szCs w:val="24"/>
          <w:lang w:eastAsia="vi-VN"/>
        </w:rPr>
        <w:t>Điều 65. Hành vi vi phạm về bảo vệ thông tin của người tiêu dùng</w:t>
      </w:r>
      <w:bookmarkEnd w:id="7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thông báo rõ ràng, công khai với người tiêu dùng về mục đích trước khi thực hiện hoạt động thu thập, sử dụng thông tin của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Sử dụng thông tin của người tiêu dùng không phù hợp với mục đích đã thông báo với người tiêu dùng mà không được người tiêu dùng đồng ý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bảo đảm an toàn, chính xác, đầy đủ đối với thông tin của người tiêu dùng khi thu thập, sử dụng, chuyển giao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tự điều chỉnh hoặc </w:t>
      </w:r>
      <w:r w:rsidRPr="00AC528A">
        <w:rPr>
          <w:rFonts w:eastAsia="Times New Roman" w:cs="Times New Roman"/>
          <w:color w:val="000000"/>
          <w:szCs w:val="24"/>
          <w:lang w:val="sv-SE" w:eastAsia="vi-VN"/>
        </w:rPr>
        <w:t>không có biện pháp </w:t>
      </w:r>
      <w:r w:rsidRPr="00AC528A">
        <w:rPr>
          <w:rFonts w:eastAsia="Times New Roman" w:cs="Times New Roman"/>
          <w:color w:val="000000"/>
          <w:szCs w:val="24"/>
          <w:lang w:eastAsia="vi-VN"/>
        </w:rPr>
        <w:t>để người tiêu dùng cập nhật, điều chỉnh thông tin khi phát hiện thấy thông tin không chính xác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Chuyển giao thông tin của người tiêu dùng cho bên thứ ba khi chưa có sự đồng ý của người tiêu dùng theo quy định, trừ trường hợp pháp luật có quy định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gấp hai lần các mức tiền phạt </w:t>
      </w:r>
      <w:r w:rsidRPr="00AC528A">
        <w:rPr>
          <w:rFonts w:eastAsia="Times New Roman" w:cs="Times New Roman"/>
          <w:color w:val="000000"/>
          <w:szCs w:val="24"/>
          <w:lang w:val="sv-SE" w:eastAsia="vi-VN"/>
        </w:rPr>
        <w:t>quy định </w:t>
      </w:r>
      <w:r w:rsidRPr="00AC528A">
        <w:rPr>
          <w:rFonts w:eastAsia="Times New Roman" w:cs="Times New Roman"/>
          <w:color w:val="000000"/>
          <w:szCs w:val="24"/>
          <w:lang w:eastAsia="vi-VN"/>
        </w:rPr>
        <w:t>tại khoản 1 Điều này đối với trường hợp thông tin có liên quan là </w:t>
      </w:r>
      <w:r w:rsidRPr="00AC528A">
        <w:rPr>
          <w:rFonts w:eastAsia="Times New Roman" w:cs="Times New Roman"/>
          <w:color w:val="000000"/>
          <w:szCs w:val="24"/>
          <w:lang w:val="sv-SE" w:eastAsia="vi-VN"/>
        </w:rPr>
        <w:t>thông tin </w:t>
      </w:r>
      <w:r w:rsidRPr="00AC528A">
        <w:rPr>
          <w:rFonts w:eastAsia="Times New Roman" w:cs="Times New Roman"/>
          <w:color w:val="000000"/>
          <w:szCs w:val="24"/>
          <w:lang w:eastAsia="vi-VN"/>
        </w:rPr>
        <w:t>thuộc về bí mật cá nhân của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tiêu hủy tang vật vi phạm có chứa đựng thông tin của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79" w:name="dieu_66"/>
      <w:r w:rsidRPr="00AC528A">
        <w:rPr>
          <w:rFonts w:eastAsia="Times New Roman" w:cs="Times New Roman"/>
          <w:b/>
          <w:bCs/>
          <w:color w:val="000000"/>
          <w:szCs w:val="24"/>
          <w:lang w:eastAsia="vi-VN"/>
        </w:rPr>
        <w:t>Điều 66. Hành vi vi phạm về cung cấp thông tin về hàng hóa, dịch vụ cho người tiêu dùng</w:t>
      </w:r>
      <w:bookmarkEnd w:id="7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 đồng đối với thương nhân có một trong các hành vi vi phạm về cung cấp thông tin về hàng hóa, dịch vụ cho người tiêu dùng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cảnh báo khả năng hàng hóa, dịch vụ có ảnh hưởng xấu đến sức khỏe, tính mạng, tài sản của người tiêu dùng và các biện pháp phòng ngừa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cung cấp thông tin về khả năng cung ứng linh kiện, phụ kiện thay thế của hàng hóa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cung cấp hướng dẫn sử dụng hoặc không cung cấp thông tin về điều kiện, thời hạn, địa điểm, thủ tục bảo hành trong trường hợp hàng hóa, dịch vụ có bảo hành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thông báo chính xác, đầy đủ cho người tiêu dùng về hợp đồng theo mẫu, điều kiện giao dịch chung trước khi giao dịch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Che giấu thông tin hoặc cung cấp thông tin không đầy đủ, sai lệch, không chính xác cho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bên thứ ba có một trong các hành vi vi phạm sau đây về cung cấp thông tin của hàng hóa, dịch vụ cho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thông tin không đầy đủ, không chính xác về hàng hóa, dịch vụ được cung cấp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có chứng cứ chứng minh hoặc không thực hiện tất cả các biện pháp theo quy định của pháp luật để kiểm tra tính chính xác, đầy đủ của thông tin về hàng hóa,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3. </w:t>
      </w:r>
      <w:r w:rsidRPr="00AC528A">
        <w:rPr>
          <w:rFonts w:eastAsia="Times New Roman" w:cs="Times New Roman"/>
          <w:color w:val="000000"/>
          <w:szCs w:val="24"/>
          <w:lang w:eastAsia="vi-VN"/>
        </w:rPr>
        <w:t>Phạt tiền từ 30.000.000 đồng đến 50.000.000 đồng đối với chủ phương tiện truyền thông, người cung cấp dịch vụ truyền thông là bên thứ ba có một trong các hành vi vi phạm sau đây về cung cấp thông tin </w:t>
      </w:r>
      <w:r w:rsidRPr="00AC528A">
        <w:rPr>
          <w:rFonts w:eastAsia="Times New Roman" w:cs="Times New Roman"/>
          <w:color w:val="000000"/>
          <w:szCs w:val="24"/>
          <w:lang w:val="sv-SE" w:eastAsia="vi-VN"/>
        </w:rPr>
        <w:t>c</w:t>
      </w:r>
      <w:r w:rsidRPr="00AC528A">
        <w:rPr>
          <w:rFonts w:eastAsia="Times New Roman" w:cs="Times New Roman"/>
          <w:color w:val="000000"/>
          <w:szCs w:val="24"/>
          <w:lang w:eastAsia="vi-VN"/>
        </w:rPr>
        <w:t>ủa hàng hóa, dịch vụ cho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có giải pháp kỹ thuật ngăn chặn việc phương tiện, dịch vụ do mình quản lý bị sử dụng vào mục đích quấy rối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Cho phép tổ chức, cá nhân kinh doanh hàng hóa, dịch vụ sử dụng phương tiện, dịch vụ do mình quản lý để quấy rối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Tước quyền sử dụng giấy phép kinh doanh, chứng chỉ hành nghề từ 01 tháng đến 06 tháng hoặc đình chỉ hoạt động từ 01 tháng đến 06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cải chính thông tin sai sự thật hoặc gây nhầm lẫn đối với hành vi vi phạm quy định tại điểm đ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0" w:name="dieu_67"/>
      <w:r w:rsidRPr="00AC528A">
        <w:rPr>
          <w:rFonts w:eastAsia="Times New Roman" w:cs="Times New Roman"/>
          <w:b/>
          <w:bCs/>
          <w:color w:val="000000"/>
          <w:szCs w:val="24"/>
          <w:lang w:eastAsia="vi-VN"/>
        </w:rPr>
        <w:t>Điều 67. Hành vi vi phạm về hợp đồng giao kết với người tiêu dùng</w:t>
      </w:r>
      <w:bookmarkEnd w:id="8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Ký kết hợp đồng với người tiêu dùng với hình thức, ngôn ngữ hợp đồng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cho người tiêu dùng xem xét toàn bộ hợp đồng trước khi giao kết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ong trường hợp giao kết hợp đồng bằng phương tiện điện tử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sửa đổi lại hợp đồng đã giao kết theo đúng quy định đối với hành vi vi phạm quy định tại điểm a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1" w:name="dieu_68"/>
      <w:r w:rsidRPr="00AC528A">
        <w:rPr>
          <w:rFonts w:eastAsia="Times New Roman" w:cs="Times New Roman"/>
          <w:b/>
          <w:bCs/>
          <w:color w:val="000000"/>
          <w:szCs w:val="24"/>
          <w:lang w:eastAsia="vi-VN"/>
        </w:rPr>
        <w:t>Điều 68. Hành vi vi phạm về đăng ký hợp đồng theo mẫu, điều kiện giao dịch chung</w:t>
      </w:r>
      <w:bookmarkEnd w:id="8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đăng ký hoặc không đăng ký lại hợp đồng theo mẫu, điều kiện giao dịch chung với cơ quan quản lý nhà nước có thẩm quyền về bảo vệ quyền lợi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thông báo cho người tiêu dùng về việc thay đổi hợp đồng theo mẫu, điều kiện giao dịch chung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Tước quyền sử dụng giấy phép, chứng chỉ hành nghề từ 01 tháng đến 03 tháng hoặc đình chỉ hoạt động từ 01 tháng đến 03 tháng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2" w:name="dieu_69"/>
      <w:r w:rsidRPr="00AC528A">
        <w:rPr>
          <w:rFonts w:eastAsia="Times New Roman" w:cs="Times New Roman"/>
          <w:b/>
          <w:bCs/>
          <w:color w:val="000000"/>
          <w:szCs w:val="24"/>
          <w:lang w:eastAsia="vi-VN"/>
        </w:rPr>
        <w:t>Điều 69. Hành vi vi phạm về hình thức hợp đồng theo mẫu, điều kiện giao dịch chung</w:t>
      </w:r>
      <w:bookmarkEnd w:id="8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1. </w:t>
      </w:r>
      <w:r w:rsidRPr="00AC528A">
        <w:rPr>
          <w:rFonts w:eastAsia="Times New Roman" w:cs="Times New Roman"/>
          <w:color w:val="000000"/>
          <w:szCs w:val="24"/>
          <w:lang w:eastAsia="vi-VN"/>
        </w:rPr>
        <w:t>Phạt tiền từ 5.000.000 đồng đến 10.000.000 đồng đối với hành vi sử dụng hợp đồng theo mẫu, điều kiện giao dịch chung trong giao dịch với người tiêu dùng có một trong các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Có cỡ chữ nhỏ hơn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Ngôn ngữ h</w:t>
      </w:r>
      <w:r w:rsidRPr="00AC528A">
        <w:rPr>
          <w:rFonts w:eastAsia="Times New Roman" w:cs="Times New Roman"/>
          <w:color w:val="000000"/>
          <w:szCs w:val="24"/>
          <w:lang w:val="sv-SE" w:eastAsia="vi-VN"/>
        </w:rPr>
        <w:t>ợ</w:t>
      </w:r>
      <w:r w:rsidRPr="00AC528A">
        <w:rPr>
          <w:rFonts w:eastAsia="Times New Roman" w:cs="Times New Roman"/>
          <w:color w:val="000000"/>
          <w:szCs w:val="24"/>
          <w:lang w:eastAsia="vi-VN"/>
        </w:rPr>
        <w:t>p đồng không phải là tiếng Việt, trừ trường hợp các bên có thỏa thuận khác hoặc pháp luật có quy định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Nền giấy và màu mực thể hiện nội dung hợp đồng theo mẫu, điều kiện giao dịch chung không tương phản nhau.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sửa đổi nội dung vi phạm của hợp đồng theo mẫu, điều kiện giao dịch chung theo đúng quy định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3" w:name="dieu_70"/>
      <w:r w:rsidRPr="00AC528A">
        <w:rPr>
          <w:rFonts w:eastAsia="Times New Roman" w:cs="Times New Roman"/>
          <w:b/>
          <w:bCs/>
          <w:color w:val="000000"/>
          <w:szCs w:val="24"/>
          <w:lang w:eastAsia="vi-VN"/>
        </w:rPr>
        <w:t>Điều 70. Hành vi vi phạm về thực hiện hợp đồng theo mẫu, điều kiện giao dịch chung</w:t>
      </w:r>
      <w:bookmarkEnd w:id="8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lưu giữ hợp đồng theo mẫu đã giao kết cho đến khi hợp đồng hết hiệu lực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cấp cho người tiêu dùng bản sao hợp đồng trong trường hợp hợp đồng do người tiêu dùng giữ bị mất hoặc hư hỏng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thông báo công khai điều kiện giao dịch chung trước khi g</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ao dịch với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Điều kiện giao dịch chung không xác định rõ thời điểm áp dụng hoặc không được niêm yết ở nơi thuận lợi tại địa điểm giao dịch để người tiêu dùng có thể nhìn thấy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4" w:name="dieu_71"/>
      <w:r w:rsidRPr="00AC528A">
        <w:rPr>
          <w:rFonts w:eastAsia="Times New Roman" w:cs="Times New Roman"/>
          <w:b/>
          <w:bCs/>
          <w:color w:val="000000"/>
          <w:szCs w:val="24"/>
          <w:lang w:eastAsia="vi-VN"/>
        </w:rPr>
        <w:t>Điều 71. Hành vi vi phạm về giao kết hợp đồng, điều kiện giao dịch chung với người tiêu dùng có điều khoản không có hiệu lực</w:t>
      </w:r>
      <w:bookmarkEnd w:id="8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thương nhân kinh doanh hàng hóa, dịch vụ giao kết hợp đồng với người tiêu dùng có điều khoản không có hiệu lực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hành vi vi phạm quy định tại khoản 1 Điều này trong trường hợp là hợp đồng theo mẫu, điều kiện giao dịch chung.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gấp hai l</w:t>
      </w:r>
      <w:r w:rsidRPr="00AC528A">
        <w:rPr>
          <w:rFonts w:eastAsia="Times New Roman" w:cs="Times New Roman"/>
          <w:color w:val="000000"/>
          <w:szCs w:val="24"/>
          <w:lang w:val="sv-SE" w:eastAsia="vi-VN"/>
        </w:rPr>
        <w:t>ầ</w:t>
      </w:r>
      <w:r w:rsidRPr="00AC528A">
        <w:rPr>
          <w:rFonts w:eastAsia="Times New Roman" w:cs="Times New Roman"/>
          <w:color w:val="000000"/>
          <w:szCs w:val="24"/>
          <w:lang w:eastAsia="vi-VN"/>
        </w:rPr>
        <w:t>n mức tiền phạt quy định tại khoản 1 và 2 Điều này trong trường hợp hành vi vi phạm được thực hiện trên địa bàn từ 02 tỉnh, thành phố trực thuộc trung ương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5" w:name="dieu_72"/>
      <w:r w:rsidRPr="00AC528A">
        <w:rPr>
          <w:rFonts w:eastAsia="Times New Roman" w:cs="Times New Roman"/>
          <w:b/>
          <w:bCs/>
          <w:color w:val="000000"/>
          <w:szCs w:val="24"/>
          <w:lang w:eastAsia="vi-VN"/>
        </w:rPr>
        <w:t>Điều 72. Hành vi vi phạm về hợp đồng giao kết từ xa</w:t>
      </w:r>
      <w:bookmarkEnd w:id="8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hành vi giao kết hợp đồng từ xa với người tiêu dùng đối với một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cung cấp đầy đủ, rõ ràng các thông tin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Không hoàn lại tiền trong thời hạn 30 ngày kể từ ngày người tiêu dùng tuyên b</w:t>
      </w:r>
      <w:r w:rsidRPr="00AC528A">
        <w:rPr>
          <w:rFonts w:eastAsia="Times New Roman" w:cs="Times New Roman"/>
          <w:color w:val="000000"/>
          <w:szCs w:val="24"/>
          <w:lang w:val="sv-SE" w:eastAsia="vi-VN"/>
        </w:rPr>
        <w:t>ố </w:t>
      </w:r>
      <w:r w:rsidRPr="00AC528A">
        <w:rPr>
          <w:rFonts w:eastAsia="Times New Roman" w:cs="Times New Roman"/>
          <w:color w:val="000000"/>
          <w:szCs w:val="24"/>
          <w:lang w:eastAsia="vi-VN"/>
        </w:rPr>
        <w:t>đơn phương chấm dứt thực hiện hợp đồng đã giao kết hoặc không trả lãi đ</w:t>
      </w:r>
      <w:r w:rsidRPr="00AC528A">
        <w:rPr>
          <w:rFonts w:eastAsia="Times New Roman" w:cs="Times New Roman"/>
          <w:color w:val="000000"/>
          <w:szCs w:val="24"/>
          <w:lang w:val="sv-SE" w:eastAsia="vi-VN"/>
        </w:rPr>
        <w:t>ố</w:t>
      </w:r>
      <w:r w:rsidRPr="00AC528A">
        <w:rPr>
          <w:rFonts w:eastAsia="Times New Roman" w:cs="Times New Roman"/>
          <w:color w:val="000000"/>
          <w:szCs w:val="24"/>
          <w:lang w:eastAsia="vi-VN"/>
        </w:rPr>
        <w:t>i với khoản tiền chậm trả cho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điểm b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6" w:name="dieu_73"/>
      <w:r w:rsidRPr="00AC528A">
        <w:rPr>
          <w:rFonts w:eastAsia="Times New Roman" w:cs="Times New Roman"/>
          <w:b/>
          <w:bCs/>
          <w:color w:val="000000"/>
          <w:szCs w:val="24"/>
          <w:lang w:eastAsia="vi-VN"/>
        </w:rPr>
        <w:t>Điều 73. Hành vi vi phạm về cung cấp dịch vụ liên tục</w:t>
      </w:r>
      <w:bookmarkEnd w:id="8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thương nhân kinh doanh cung cấp dịch vụ liên tục tới người tiêu dùng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cung cấp đầy đủ, rõ ràng các thông tin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ký hợp đồng bằng văn bản hoặc không cung cấp cho người tiêu dùng một bản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Yêu cầu người tiêu dùng thanh toán tiền trước khi dịch vụ được cung cấp đến người tiêu dùng, trừ trường hợp các bên có thỏa thuận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thông báo trước cho người tiêu dùng chậm nhất là 03 ngày làm việc trước ngày ngừng cung cấp dịch vụ trong trường hợp sửa chữa, bảo trì hoặc nguyên nhân khác theo quy định, trừ trường hợp bất khả kháng hoặc pháp luật có quy định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kịp thời kiểm tra, giải quyết trong trường hợp người tiêu dùng thông báo sự cố hoặc khiếu nại về chất lượng dịch vụ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Đơn phương chấm dứt hợp đồng, ngừng cung cấp dịch vụ mà không có lý do chính đáng;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Từ chối hoặc gây cản trở người tiêu dùng chấm dứt hợp đồng cung </w:t>
      </w:r>
      <w:r w:rsidRPr="00AC528A">
        <w:rPr>
          <w:rFonts w:eastAsia="Times New Roman" w:cs="Times New Roman"/>
          <w:color w:val="000000"/>
          <w:szCs w:val="24"/>
          <w:lang w:val="sv-SE" w:eastAsia="vi-VN"/>
        </w:rPr>
        <w:t>c</w:t>
      </w:r>
      <w:r w:rsidRPr="00AC528A">
        <w:rPr>
          <w:rFonts w:eastAsia="Times New Roman" w:cs="Times New Roman"/>
          <w:color w:val="000000"/>
          <w:szCs w:val="24"/>
          <w:lang w:eastAsia="vi-VN"/>
        </w:rPr>
        <w:t>ấp dịch vụ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Buộc người tiêu dùng phải thanh toán chi phí đối với phần dịch vụ chưa sử dụng.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trả lại cho người tiêu dùng số tiền đã thanh toán đối với phần dịch vụ chưa sử dụng đối với hành vi vi phạm quy định tại điểm h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7" w:name="dieu_74"/>
      <w:r w:rsidRPr="00AC528A">
        <w:rPr>
          <w:rFonts w:eastAsia="Times New Roman" w:cs="Times New Roman"/>
          <w:b/>
          <w:bCs/>
          <w:color w:val="000000"/>
          <w:szCs w:val="24"/>
          <w:lang w:eastAsia="vi-VN"/>
        </w:rPr>
        <w:t>Điều 74. Hành vi vi phạm về hợp đồng bán hàng tận cửa</w:t>
      </w:r>
      <w:bookmarkEnd w:id="8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thương nhân kinh doanh bán hàng tận cửa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Người bán hàng tận cửa không giới thiệu tên của thương nhân kinh doanh, số điện thoại liên lạc, địa chỉ, trụ sở, địa chỉ cơ sở chịu trách nhiệm về đ</w:t>
      </w:r>
      <w:r w:rsidRPr="00AC528A">
        <w:rPr>
          <w:rFonts w:eastAsia="Times New Roman" w:cs="Times New Roman"/>
          <w:color w:val="000000"/>
          <w:szCs w:val="24"/>
          <w:lang w:val="sv-SE" w:eastAsia="vi-VN"/>
        </w:rPr>
        <w:t>ề </w:t>
      </w:r>
      <w:r w:rsidRPr="00AC528A">
        <w:rPr>
          <w:rFonts w:eastAsia="Times New Roman" w:cs="Times New Roman"/>
          <w:color w:val="000000"/>
          <w:szCs w:val="24"/>
          <w:lang w:eastAsia="vi-VN"/>
        </w:rPr>
        <w:t>nghị giao kết hợp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Người bán hàng tận cửa cố tình tiếp xúc với người tiêu dùng để đề nghị giao kết hợp đồng trong trường hợp người tiêu dùng đã từ ch</w:t>
      </w:r>
      <w:r w:rsidRPr="00AC528A">
        <w:rPr>
          <w:rFonts w:eastAsia="Times New Roman" w:cs="Times New Roman"/>
          <w:color w:val="000000"/>
          <w:szCs w:val="24"/>
          <w:lang w:val="sv-SE" w:eastAsia="vi-VN"/>
        </w:rPr>
        <w:t>ố</w:t>
      </w:r>
      <w:r w:rsidRPr="00AC528A">
        <w:rPr>
          <w:rFonts w:eastAsia="Times New Roman" w:cs="Times New Roman"/>
          <w:color w:val="000000"/>
          <w:szCs w:val="24"/>
          <w:lang w:eastAsia="vi-VN"/>
        </w:rPr>
        <w:t>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Từ chối cho người tiêu dùng rút lại giao kết trong trường hợp người tiêu dùng gửi văn bản thông báo về việc rút lại giao kết trong thời hạn 03 ngày làm việc kể từ ngày ký kết hợp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Buộc người tiêu dùng thanh toán hoặc thực hiện các nghĩa vụ khác theo hợp đồng trước khi hết thời hạn 03 ngày làm việc kể từ ngày ký kết hợp đồng, trừ trường hợp pháp luật có quy định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Từ chối trách nhiệm đối với hoạt động của người bán hàng tận cửa trong trường hợp người đó gây thiệt hại cho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Buộc nộp lại số lợi bất hợp pháp có được do thực hiện hành vi vi phạm quy định tại điểm d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8" w:name="dieu_75"/>
      <w:r w:rsidRPr="00AC528A">
        <w:rPr>
          <w:rFonts w:eastAsia="Times New Roman" w:cs="Times New Roman"/>
          <w:b/>
          <w:bCs/>
          <w:color w:val="000000"/>
          <w:szCs w:val="24"/>
          <w:lang w:eastAsia="vi-VN"/>
        </w:rPr>
        <w:t>Điều 75. Hành vi vi phạm về trách nhiệm bảo hành hàng hóa</w:t>
      </w:r>
      <w:bookmarkEnd w:id="8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thương nhân kinh doanh hàng hóa có một trong các hành vi vi phạm sau đây trong trường hợp hàng hóa bảo hành có giá trị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cung cấp cho người tiêu dùng giấy bảo hành, trong đó ghi rõ thời gian và điều kiện thực hiện bảo hành;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cung cấp cho người tiêu dùng hàng hóa, linh kiện, phụ kiện tương tự để sử dụng tạm thời hoặc không có hình thức giải quyết khác được người tiêu dùng chấp nhận trong thời gian thực hiện bảo hành;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đổi hàng hóa, linh kiện, phụ kiện mới tương tự hoặc thu hồi hàng hóa, linh kiện, phụ kiện và trả lại tiền cho người tiêu dùng trong trường hợp h</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t thời gian thực hiện bảo hành mà không sửa chữa được hoặc không kh</w:t>
      </w:r>
      <w:r w:rsidRPr="00AC528A">
        <w:rPr>
          <w:rFonts w:eastAsia="Times New Roman" w:cs="Times New Roman"/>
          <w:color w:val="000000"/>
          <w:szCs w:val="24"/>
          <w:lang w:val="sv-SE" w:eastAsia="vi-VN"/>
        </w:rPr>
        <w:t>ắ</w:t>
      </w:r>
      <w:r w:rsidRPr="00AC528A">
        <w:rPr>
          <w:rFonts w:eastAsia="Times New Roman" w:cs="Times New Roman"/>
          <w:color w:val="000000"/>
          <w:szCs w:val="24"/>
          <w:lang w:eastAsia="vi-VN"/>
        </w:rPr>
        <w:t>c phục được lỗi;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đ</w:t>
      </w:r>
      <w:r w:rsidRPr="00AC528A">
        <w:rPr>
          <w:rFonts w:eastAsia="Times New Roman" w:cs="Times New Roman"/>
          <w:color w:val="000000"/>
          <w:szCs w:val="24"/>
          <w:lang w:val="sv-SE" w:eastAsia="vi-VN"/>
        </w:rPr>
        <w:t>ổ</w:t>
      </w:r>
      <w:r w:rsidRPr="00AC528A">
        <w:rPr>
          <w:rFonts w:eastAsia="Times New Roman" w:cs="Times New Roman"/>
          <w:color w:val="000000"/>
          <w:szCs w:val="24"/>
          <w:lang w:eastAsia="vi-VN"/>
        </w:rPr>
        <w:t>i hàng hóa, linh kiện, phụ kiện mới tương tự hoặc thu h</w:t>
      </w:r>
      <w:r w:rsidRPr="00AC528A">
        <w:rPr>
          <w:rFonts w:eastAsia="Times New Roman" w:cs="Times New Roman"/>
          <w:color w:val="000000"/>
          <w:szCs w:val="24"/>
          <w:lang w:val="sv-SE" w:eastAsia="vi-VN"/>
        </w:rPr>
        <w:t>ồ</w:t>
      </w:r>
      <w:r w:rsidRPr="00AC528A">
        <w:rPr>
          <w:rFonts w:eastAsia="Times New Roman" w:cs="Times New Roman"/>
          <w:color w:val="000000"/>
          <w:szCs w:val="24"/>
          <w:lang w:eastAsia="vi-VN"/>
        </w:rPr>
        <w:t>i hàng hóa và trả lại tiền cho người tiêu dùng trong trường hợp đã thực hiện bảo hành hàng hóa, linh kiện, phụ kiện từ 03 lần trở lên trong thời hạn bảo hành mà vẫn không khắc phục được lỗi;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trả chi phí sửa chữa, vận chuyển hàng hóa, linh kiện, phụ kiện đến nơi bảo hành và từ nơi bảo hành đến nơi cư trú của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Không thực hiện, thực hiện không đúng hoặc thực hiện không đầy đủ trách nhiệm bảo hành hàng hóa, linh kiện, phụ kiện đã cam kết với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Từ chối trách nhiệm về việc bảo hành hàng hóa, linh kiện, phụ kiện cho người tiêu dùng trong trường hợp đã ủy quyền cho tổ chức, cá nhân khác thực hiện việc bảo hành.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hành vi vi phạm quy định tại khoản 1 Điều này trong trường hợp hàng hóa, linh kiện, phụ kiện liên quan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hành vi vi phạm quy định tại khoản 1 Điều này trong trường hợp hàng hóa, linh kiện, phụ kiện liên quan có giá trị từ 50.000.000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30</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000.000 đồng đến 40.000.000 đồng đối với hành vi vi phạm quy định tại khoản 1 Điều này trong trường hợp hàng hóa, linh kiện, phụ kiện liên quan có giá trị từ 100.000.000 đồng đến dưới 500.000.000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40.000.000 đồng đến 50.000.000 đồng đối với hành vi vi phạm quy định tại khoản 1 Điều này trong trường hợp hàng hóa, linh kiện, phụ kiện liên quan có giá trị từ 500.000.000 đồng đến dưới 1.000.000.000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từ 50.000.000 đồng đến 70.000.000 đồng đối với hành vi vi phạm quy định tại khoản 1 Điều này trong trường hợp hàng hóa, linh kiện, phụ kiện liên quan có giá trị từ 1.000.000.000 đồng đến dưới 2.000.000.000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Phạt tiền từ 70.000.000 đồng đến 100.000.000 đồng đối với hành vi vi phạm quy định tại khoản 1 Điều này trong trường hợp hàng hóa, linh kiện, phụ kiện liên quan có giá trị từ 2.000.000.000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89" w:name="dieu_76"/>
      <w:r w:rsidRPr="00AC528A">
        <w:rPr>
          <w:rFonts w:eastAsia="Times New Roman" w:cs="Times New Roman"/>
          <w:b/>
          <w:bCs/>
          <w:color w:val="000000"/>
          <w:szCs w:val="24"/>
          <w:lang w:eastAsia="vi-VN"/>
        </w:rPr>
        <w:t>Điều 76. Hành vi vi phạm về trách nhiệm thu hồi hàng hóa có khuyết tật</w:t>
      </w:r>
      <w:bookmarkEnd w:id="8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1. </w:t>
      </w:r>
      <w:r w:rsidRPr="00AC528A">
        <w:rPr>
          <w:rFonts w:eastAsia="Times New Roman" w:cs="Times New Roman"/>
          <w:color w:val="000000"/>
          <w:szCs w:val="24"/>
          <w:lang w:eastAsia="vi-VN"/>
        </w:rPr>
        <w:t>Phạt tiền từ 10.000.000 đồng đến 30.000.000 đồng đối với thương nhân sản xuất, nhập kh</w:t>
      </w:r>
      <w:r w:rsidRPr="00AC528A">
        <w:rPr>
          <w:rFonts w:eastAsia="Times New Roman" w:cs="Times New Roman"/>
          <w:color w:val="000000"/>
          <w:szCs w:val="24"/>
          <w:lang w:val="sv-SE" w:eastAsia="vi-VN"/>
        </w:rPr>
        <w:t>ẩ</w:t>
      </w:r>
      <w:r w:rsidRPr="00AC528A">
        <w:rPr>
          <w:rFonts w:eastAsia="Times New Roman" w:cs="Times New Roman"/>
          <w:color w:val="000000"/>
          <w:szCs w:val="24"/>
          <w:lang w:eastAsia="vi-VN"/>
        </w:rPr>
        <w:t>u hàng hóa có khuyết tật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tiến hành biện pháp cần thiết để ngừng việc cung cấp hàng hóa có khuyết tật trên thị trường;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đúng việc thu hồi hàng hóa có khuyết tật theo nội dung đã thông báo công khai hoặc không thanh toán các chi phí phát sinh trong quá trình thu hồi.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30.000.000 đồng đến 50.000.000 đồng đối với thương nhân sản xuất, nhập khẩu hàng hóa có khuyết tật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thông báo công khai về hàng hóa khuyết tật và việc thu hồi hàng hóa đó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báo cáo kết quả thu hồi hàng hóa có khuyết tật cho cơ quan quản lý nhà nước về bảo vệ quyền lợi người tiêu dùng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thu hồi hàng hóa có khuyết tật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0" w:name="dieu_77"/>
      <w:r w:rsidRPr="00AC528A">
        <w:rPr>
          <w:rFonts w:eastAsia="Times New Roman" w:cs="Times New Roman"/>
          <w:b/>
          <w:bCs/>
          <w:color w:val="000000"/>
          <w:szCs w:val="24"/>
          <w:lang w:eastAsia="vi-VN"/>
        </w:rPr>
        <w:t>Điều 77. Hành vi vi phạm về cung cấp bằng chứng giao dịch</w:t>
      </w:r>
      <w:bookmarkEnd w:id="9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200.000 đồng đến 500.000 đồng đối với một trong các hành vi vi phạm sau đây trong trường hợp hàng hóa, dịch vụ giao dịch có giá trị dưới 2.000.000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viết hoặc cung cấp cho khách hàng, người tiêu dùng hóa đơn, chứng từ hoặc tài liệu liên quan đến giao dịch khi bán hàng hóa, cung ứng dịch vụ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cho khách hàng, người tiêu dùng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uy nhập, tải, lưu giữ và in hóa đơn, chứng từ, tài liệu trong trường hợp giao dịch bằng phương tiện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 đồng đến 1.000.000 đồng đối với hành vi vi phạm quy định tại khoản 1 Điều này trong </w:t>
      </w:r>
      <w:r w:rsidRPr="00AC528A">
        <w:rPr>
          <w:rFonts w:eastAsia="Times New Roman" w:cs="Times New Roman"/>
          <w:color w:val="000000"/>
          <w:szCs w:val="24"/>
          <w:lang w:val="sv-SE" w:eastAsia="vi-VN"/>
        </w:rPr>
        <w:t>trường hợp </w:t>
      </w:r>
      <w:r w:rsidRPr="00AC528A">
        <w:rPr>
          <w:rFonts w:eastAsia="Times New Roman" w:cs="Times New Roman"/>
          <w:color w:val="000000"/>
          <w:szCs w:val="24"/>
          <w:lang w:eastAsia="vi-VN"/>
        </w:rPr>
        <w:t>hàng hóa, dịch vụ giao dịch có giá trị từ 2.000.000 đồng đến dưới 10.000.000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1.000.000 đồng đến 5.000.000 đồng đối với hành vi vi phạm quy định tại khoản 1 Điều này trong trường hợp hàng hóa, dịch vụ giao dịch có giá trị từ 10.000.000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5.000.000 đồng đến 10.000.000 đồng đối với hành vi vi phạm quy định tại khoản 1 Điều này trong trường hợp hàng hóa, dịch vụ giao dịch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10.000.000 đồng đến 20.000.000 đồng đối với hành vi vi phạm quy định tại khoản 1 Điều này trong trường hợp hàng hóa, dịch vụ giao dịch có giá trị từ 50.000.000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từ 20.000.000 đồng đến 30.000.000 đồng đối với hành vi vi phạm quy định tại khoản 1 Điều này trong trường hợp hàng hóa, dịch vụ giao dịch có giá trị từ 100.000.000 đồng đến dưới 200.000.000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Phạt tiền từ 30.000.000 đồng đến 40.000.000 đồng đối với hành vi vi phạm quy định tại khoản 1 Điều này trong trường hợp hàng hóa, dịch vụ giao dịch có giá trị từ 200.000.000 đồng đến dưới 500.000.000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8. Phạt tiền từ 40.000.000 đồng đến 50.000.000 đồng đối với hành vi vi phạm quy định tại khoản 1 Điều này trong trường hợp hàng hóa, dịch vụ giao dịch có giá trị từ 500.000.000 đồng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1" w:name="dieu_78"/>
      <w:r w:rsidRPr="00AC528A">
        <w:rPr>
          <w:rFonts w:eastAsia="Times New Roman" w:cs="Times New Roman"/>
          <w:b/>
          <w:bCs/>
          <w:color w:val="000000"/>
          <w:szCs w:val="24"/>
          <w:lang w:eastAsia="vi-VN"/>
        </w:rPr>
        <w:t>Điều 78. Hành vi vi phạm về quấy rối người tiêu dùng</w:t>
      </w:r>
      <w:bookmarkEnd w:id="9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500.000 đồng đến 2.000.000 đồng đối với thương nhân kinh doanh hàng hóa, dịch vụ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Quấy rối người tiêu dùng thông qua tiếp thị hàng hóa, dịch vụ trái với ý muốn của người tiêu dùng từ 02 lần trở lên;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Có hành vi gây cản trở, ảnh hưởng đến công việc, sinh hoạt bình thường của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phương tiện vi phạm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2" w:name="dieu_79"/>
      <w:r w:rsidRPr="00AC528A">
        <w:rPr>
          <w:rFonts w:eastAsia="Times New Roman" w:cs="Times New Roman"/>
          <w:b/>
          <w:bCs/>
          <w:color w:val="000000"/>
          <w:szCs w:val="24"/>
          <w:lang w:eastAsia="vi-VN"/>
        </w:rPr>
        <w:t>Điều 79. Hành vi vi phạm về ép buộc người tiêu dùng</w:t>
      </w:r>
      <w:bookmarkEnd w:id="9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30.000.000 đồng đối với một trong các hành vi ép buộc người tiêu dùng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Dùng vũ lực, đe dọa dùng vũ lực hoặc hành vi khác gây thiệt hại đến sức khỏe, danh dự, uy tín, nhân phẩm, tài sản của người tiêu dùng để ép buộc giao dịch;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Lợi dụng hoàn cảnh khó khăn của người tiêu dùng hoặc lợi dụng thiên tai, dịch bệnh để ép buộc giao dịch.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phương tiện vi phạm đối với hành vi vi phạm quy định tại khoản 1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3" w:name="dieu_80"/>
      <w:r w:rsidRPr="00AC528A">
        <w:rPr>
          <w:rFonts w:eastAsia="Times New Roman" w:cs="Times New Roman"/>
          <w:b/>
          <w:bCs/>
          <w:color w:val="000000"/>
          <w:szCs w:val="24"/>
          <w:lang w:eastAsia="vi-VN"/>
        </w:rPr>
        <w:t>Điều 80. Hành vi vi phạm khác trong quan hệ với khách hàng, người tiêu dùng</w:t>
      </w:r>
      <w:bookmarkEnd w:id="9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500.000 đồng đến 1.000.000 đồng đối với một trong các hành vi sau đây trong trường hợp hàng hóa, dịch vụ giao dịch có giá trị dưới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đền bù, trả lại tiền hoặc đổi lại hàng hóa, dịch vụ cho khách hàng, người tiêu dùng do nhầm lẫn;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Đánh tráo, gian lận hàng hóa, dịch vụ khi giao hàng, cung ứng dịch vụ cho khách hàng,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đền bù, trả lại tiền hoặc đổi lại hàng hóa, dịch vụ bị đánh tráo, gian lận cho khách hàng,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Tự ý bớt lại bao bì, phụ tùng, linh kiện thay thế, hàng khuyến mại, tài liệu kỹ thuật và hướng dẫn sử dụng kèm theo khi bán hàng, cung cấp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 đồng đến 5.000.000 đồng đối với hành vi vi phạm quy định tại khoản 1 Điều này trong trường hợp hàng hóa, dịch vụ giao dịch có giá trị từ 5.000.000 đồng đến dưới 20.000.000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5.000.000 đồng đến 10.000.000 đồng đối với hành vi vi phạm quy định tại khoản 1 Điều này trong trường hợp hàng hóa, dịch vụ giao dịch có giá trị từ 20.000.000 đồng đến dưới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4. </w:t>
      </w:r>
      <w:r w:rsidRPr="00AC528A">
        <w:rPr>
          <w:rFonts w:eastAsia="Times New Roman" w:cs="Times New Roman"/>
          <w:color w:val="000000"/>
          <w:szCs w:val="24"/>
          <w:lang w:eastAsia="vi-VN"/>
        </w:rPr>
        <w:t>Phạt tiền từ 10.000.000 đồng đến 15.000.000 đồng đối với hành vi vi phạm quy định tại khoản 1 Điều này trong trường hợp hàng hóa, dịch vụ giao dịch có giá trị từ 50.000.000 đồng đến dưới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15.000.000 đồng đến 20.000.000 đồng đối với hành vi vi phạm quy định tại khoản 1 Điều này trong trường hợp hàng hóa, dịch vụ giao dịch có giá trị trên 100.000.000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w:t>
      </w:r>
      <w:r w:rsidRPr="00AC528A">
        <w:rPr>
          <w:rFonts w:eastAsia="Times New Roman" w:cs="Times New Roman"/>
          <w:color w:val="000000"/>
          <w:szCs w:val="24"/>
          <w:lang w:val="sv-SE" w:eastAsia="vi-VN"/>
        </w:rPr>
        <w:t>ì</w:t>
      </w:r>
      <w:r w:rsidRPr="00AC528A">
        <w:rPr>
          <w:rFonts w:eastAsia="Times New Roman" w:cs="Times New Roman"/>
          <w:color w:val="000000"/>
          <w:szCs w:val="24"/>
          <w:lang w:eastAsia="vi-VN"/>
        </w:rPr>
        <w:t>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Tước quyền sử dụng giấy phép kinh doanh, giấy chứng nhận đủ điều kiện kinh doanh, chứng chỉ hành nghề từ 01 tháng đến 03 tháng hoặc đình chỉ hoạt động có thời hạn t</w:t>
      </w:r>
      <w:r w:rsidRPr="00AC528A">
        <w:rPr>
          <w:rFonts w:eastAsia="Times New Roman" w:cs="Times New Roman"/>
          <w:color w:val="000000"/>
          <w:szCs w:val="24"/>
          <w:lang w:val="sv-SE" w:eastAsia="vi-VN"/>
        </w:rPr>
        <w:t>ừ </w:t>
      </w:r>
      <w:r w:rsidRPr="00AC528A">
        <w:rPr>
          <w:rFonts w:eastAsia="Times New Roman" w:cs="Times New Roman"/>
          <w:color w:val="000000"/>
          <w:szCs w:val="24"/>
          <w:lang w:eastAsia="vi-VN"/>
        </w:rPr>
        <w:t>01 tháng đến 03 tháng đối với hành vi vi phạm quy định tại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4" w:name="muc_11"/>
      <w:r w:rsidRPr="00AC528A">
        <w:rPr>
          <w:rFonts w:eastAsia="Times New Roman" w:cs="Times New Roman"/>
          <w:b/>
          <w:bCs/>
          <w:color w:val="000000"/>
          <w:szCs w:val="24"/>
          <w:lang w:eastAsia="vi-VN"/>
        </w:rPr>
        <w:t>MỤC 11. HÀNH VI VI PHẠM VỀ THƯƠNG MẠI ĐIỆN TỬ</w:t>
      </w:r>
      <w:bookmarkEnd w:id="9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5" w:name="dieu_81"/>
      <w:r w:rsidRPr="00AC528A">
        <w:rPr>
          <w:rFonts w:eastAsia="Times New Roman" w:cs="Times New Roman"/>
          <w:b/>
          <w:bCs/>
          <w:color w:val="000000"/>
          <w:szCs w:val="24"/>
          <w:lang w:eastAsia="vi-VN"/>
        </w:rPr>
        <w:t>Điều 81. Hành vi vi phạm về thiết lập website thương mại điện tử</w:t>
      </w:r>
      <w:bookmarkEnd w:id="9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thông tin không đầy đủ hoặc sai lệch khi thông báo với cơ quan quản lý nhà nước có thẩm quyền về việc thiết lập website thương mại điện tử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thông báo sửa đổi, bổ sung khi có sự thay đổi thông tin liên quan đến website thương mại điện tử bán hàng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Công bố thông tin đăng ký trên website cung cấp dịch vụ thương mại điện tử không đúng với nội dung đã đăng ký với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tuân thủ quy định về hình thức, quy cách công bố thông tin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Thiết lập website thương mại điện tử bán hàng mà không thông báo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thông báo sửa đổi, bổ sung khi có sự thay đổi thông tin liên quan đến website cung cấp dịch vụ thương mại điện tử đã đăng ký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Thiết lập website cung cấp dịch vụ thương mại điện tử khi chưa được xác nhận đăng ký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Nhận chuyển nhượng website cung cấp dịch vụ thương mại điện tử mà không làm thủ tục chuy</w:t>
      </w:r>
      <w:r w:rsidRPr="00AC528A">
        <w:rPr>
          <w:rFonts w:eastAsia="Times New Roman" w:cs="Times New Roman"/>
          <w:color w:val="000000"/>
          <w:szCs w:val="24"/>
          <w:lang w:val="sv-SE" w:eastAsia="vi-VN"/>
        </w:rPr>
        <w:t>ể</w:t>
      </w:r>
      <w:r w:rsidRPr="00AC528A">
        <w:rPr>
          <w:rFonts w:eastAsia="Times New Roman" w:cs="Times New Roman"/>
          <w:color w:val="000000"/>
          <w:szCs w:val="24"/>
          <w:lang w:eastAsia="vi-VN"/>
        </w:rPr>
        <w:t>n nhượng hoặc không tiến hành đăng ký lại tên miền;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Tri</w:t>
      </w:r>
      <w:r w:rsidRPr="00AC528A">
        <w:rPr>
          <w:rFonts w:eastAsia="Times New Roman" w:cs="Times New Roman"/>
          <w:color w:val="000000"/>
          <w:szCs w:val="24"/>
          <w:lang w:val="sv-SE" w:eastAsia="vi-VN"/>
        </w:rPr>
        <w:t>ể</w:t>
      </w:r>
      <w:r w:rsidRPr="00AC528A">
        <w:rPr>
          <w:rFonts w:eastAsia="Times New Roman" w:cs="Times New Roman"/>
          <w:color w:val="000000"/>
          <w:szCs w:val="24"/>
          <w:lang w:eastAsia="vi-VN"/>
        </w:rPr>
        <w:t>n khai cung cấp dịch vụ thương mại điện tử không đúng với hồ sơ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Gian dối hoặc cung cấp thông tin sai sự thật khi đăng ký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đ) Giả mạo thông tin đăng ký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Tiếp tục hoạt động cung cấp dịch vụ thương mại điện tử sau khi chấm dứt hoặc bị hủy bỏ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w:t>
      </w:r>
      <w:r w:rsidRPr="00AC528A">
        <w:rPr>
          <w:rFonts w:eastAsia="Times New Roman" w:cs="Times New Roman"/>
          <w:color w:val="000000"/>
          <w:szCs w:val="24"/>
          <w:lang w:val="sv-SE" w:eastAsia="vi-VN"/>
        </w:rPr>
        <w:t>ì</w:t>
      </w:r>
      <w:r w:rsidRPr="00AC528A">
        <w:rPr>
          <w:rFonts w:eastAsia="Times New Roman" w:cs="Times New Roman"/>
          <w:color w:val="000000"/>
          <w:szCs w:val="24"/>
          <w:lang w:eastAsia="vi-VN"/>
        </w:rPr>
        <w:t>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Đình chỉ hoạt động thương mại điện tử từ 06 tháng đến 12 tháng đối với hành vi vi phạm quy định tại khoản 1, 2 và điểm a, b, c và d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thu hồi tên miền “.vn” của website thương mại điện tử đối với hành vi vi phạm quy định tại điểm b, c, đ và e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6" w:name="dieu_82"/>
      <w:r w:rsidRPr="00AC528A">
        <w:rPr>
          <w:rFonts w:eastAsia="Times New Roman" w:cs="Times New Roman"/>
          <w:b/>
          <w:bCs/>
          <w:color w:val="000000"/>
          <w:szCs w:val="24"/>
          <w:lang w:eastAsia="vi-VN"/>
        </w:rPr>
        <w:t>Điều 82. Hành vi vi phạm về thông tin và giao dịch trên website thương mại điện tử</w:t>
      </w:r>
      <w:bookmarkEnd w:id="9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cung cấp đầy đủ cho khách hàng thông tin về thương nhân, tổ chức, cá nhân sở hữu website,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cho phép khách hàng rà soát, bổ sung, sửa đổi hoặc xác nhận nội dung giao dịch trước khi sử dụng chức năng đặt hàng trực tuyến trên website thương mại điện tử để gửi đề nghị giao kết hợp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Thiết lập website cung cấp dịch vụ thương mại điện tử hoặc website cung cấp các dịch vụ trực tuyến khác mà không công bố thông tin minh bạch, đầy đủ về quy trình, thủ tục chấm dứt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Sử dụng đường dẫn để cung cấp thông tin trái ngược hoặc sai lệch so với thông tin được công bố tại khu vực website có gắn đường dẫn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Can thiệp vào hệ điều hành và trình duyệt internet tại các thiết bị điện tử truy cập vào website nhằm buộc khách hàng lưu lại website trái với ý muốn của mình.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thông tin sai lệch về thương nhân, tổ chức, cá nhân sở hữu website, thông tin về hàng hóa, dịch vụ, giá cả, vận chuyển, giao nhận, phương thức thanh toán, các điều khoản hợp đồng và điều kiện giao dịch chung trên website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cho phép khách hàng lưu trữ thông tin xác nhận nội dung giao dịch sau khi tiến hành giao kết hợp đồng sử dụng chức năng đặt hàng trực tuyến trên website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Thiết lập website cung cấp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Triển khai chức năng thanh toán trực tuyến trên website thương mại điện tử nhưng không có cơ chế để khách hàng rà soát và xác nhận thông tin chi tiết về từng giao dịch thanh toán trước khi sử dụng chức năng này để thực hiện việc thanh toán;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lưu trữ dữ liệu về các giao dịch thanh toán thực hiện qua hệ thống của mình theo thời hạn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3. 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Sử dụng các đường </w:t>
      </w: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ẫn, biểu trưng hoặc công nghệ khác để gây nhầm lẫn về mối liên hệ với thương nhân, tổ chức, cá nhân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Sử dụng biểu trưng của các chương trình đánh giá tín nhiệm website thương mại điện tử khi chưa được những chương trình này chính thức công nhận;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Giả mạo thông tin của thương nhân, tổ chức, cá nhân khác để tham gia hoạt động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triển khai các biện pháp đảm bảo an toàn, bảo mật cho giao dịch thanh toán của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Giả mạo hoặc sao chép giao diện website thương mại điện tử của thương nhân, tổ chức, cá nhân khác để kiếm lợi hoặc để gây nhầm lẫn, gây mất lòng tin của khách hàng đối với thương nhân, tổ chức, cá nhân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Đánh cắp, sử dụng,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40.000.000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Lừa đảo khách hàng trên website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Lợi dụng danh nghĩa hoạt động kinh doanh thương mại điện tử để huy động vốn trái phép từ các thương nhân, tổ chức, cá nhân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Lợi dụng thương mại điện tử để kinh doanh hàng giả, hàng hóa, dịch vụ xâm phạm quyền sở hữu trí tuệ hoặc hàng h</w:t>
      </w:r>
      <w:r w:rsidRPr="00AC528A">
        <w:rPr>
          <w:rFonts w:eastAsia="Times New Roman" w:cs="Times New Roman"/>
          <w:color w:val="000000"/>
          <w:szCs w:val="24"/>
          <w:lang w:val="sv-SE" w:eastAsia="vi-VN"/>
        </w:rPr>
        <w:t>óa</w:t>
      </w:r>
      <w:r w:rsidRPr="00AC528A">
        <w:rPr>
          <w:rFonts w:eastAsia="Times New Roman" w:cs="Times New Roman"/>
          <w:color w:val="000000"/>
          <w:szCs w:val="24"/>
          <w:lang w:eastAsia="vi-VN"/>
        </w:rPr>
        <w:t>, dịch vụ cấm kinh doanh.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phương tiện được sử dụng để thực hiện hành vi vi phạm quy định tại khoản 4 và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Đình chỉ hoạt động thương mại điện tử từ 06 tháng đến 12 tháng đối với hành vi vi phạm quy định tại khoản 4 và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cải chính thông tin sai sự thật hoặc gây nhầm lẫn đối với hành vi vi phạm quy định tại điểm a khoản 2, điểm a, b và c khoản 3 và điểm a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thu hồi tên miền “.vn” của website thương mại điện tử đối với hành vi vi phạm quy định tại khoản 4 và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Buộc nộp lại số lợi bất hợp pháp có được do thực hiện hành vi vi phạm quy định tại khoản 4 và 5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7" w:name="dieu_83"/>
      <w:r w:rsidRPr="00AC528A">
        <w:rPr>
          <w:rFonts w:eastAsia="Times New Roman" w:cs="Times New Roman"/>
          <w:b/>
          <w:bCs/>
          <w:color w:val="000000"/>
          <w:szCs w:val="24"/>
          <w:lang w:eastAsia="vi-VN"/>
        </w:rPr>
        <w:t>Điều 83. Hành vi vi phạm về cung cấp dịch vụ thương mại điện tử</w:t>
      </w:r>
      <w:bookmarkEnd w:id="9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a) </w:t>
      </w:r>
      <w:r w:rsidRPr="00AC528A">
        <w:rPr>
          <w:rFonts w:eastAsia="Times New Roman" w:cs="Times New Roman"/>
          <w:color w:val="000000"/>
          <w:szCs w:val="24"/>
          <w:lang w:eastAsia="vi-VN"/>
        </w:rPr>
        <w:t>Thiết lập chức năng đặt hàng trực tuy</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n trên website cung cấp dịch vụ thương mại điện tử để cho phép thương nhân, tổ chức, cá nhân có thể thực hiện giao kết hợp đồng, nhưng quy trình giao kết hợp đồng không tuân thủ quy định của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đảm bảo an toàn cho thông tin cá nhân của người tiêu dùng và thông tin liên quan đến bí mật kinh doanh của thương nhân, tổ chức, cá nhân tham gia giao dịch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hỗ trợ khách hàng bảo vệ quyền và lợi ích hợp pháp khi phát sinh mâu thuẫn với người bán trong giao dịch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công bố rõ trên website quy trình tiếp nhận, trách nhiệm xử lý khiếu nại của khách hàng và cơ chế giải quyết tranh chấp liên quan đến hợp đồng được giao kết trên website khuyến mại trực tuyến;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công khai cơ chế giải quyết các tranh chấp phát sinh trong quá trình giao dịch trên sàn giao dịch thương mại điện tử và website đấu giá trực tuyến.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công bố quy chế hoặc công bố quy chế trên website khác với thông tin tại hồ sơ đăng ký website cung cấp dịch vụ thương mại điện tử đã được cơ quan quản lý nhà nước có thẩm quyền xác nhận;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Thay đổi các nội dung của quy chế website cung cấp dịch vụ thương mại điện tử mà không thông báo cho các chủ thể sử dụng dịch vụ trước khi áp dụng những thay đổi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yêu cầu thương nhân, tổ chức, cá nhân là người bán trên website cung cấp dịch vụ thương mại điện tử cung cấp thông tin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lưu trữ thông tin đăng ký của thương nhân, tổ chức, cá nhân tham gia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công bố đầy đủ thông tin về hàng hóa, dịch vụ được khuyến mại trên website khuyến mại trực tuyến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Thiết lập website đấu giá trực tuyến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Thiết lập website đấu giá trực tuyến nhưng hệ thống kỹ thuật phục vụ hoạt động đấu giá trực tuyến không tuân thủ quy định của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có biện pháp xử lý khi phát hiện hoặc nhận được phản ánh về hành vi kinh doanh vi phạm pháp luật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cung cấp thông tin và hỗ trợ cơ quan quản lý nhà nước điều tra các hành vi kinh doanh vi phạm pháp luật trên website cung cấp dịch vụ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nghĩa vụ thống kê, báo cáo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hành vi tổ chức mạng lưới k</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nh doanh, tiếp thị cho dịch vụ thương mại điện tử trong đó mỗi người tham gia phải đóng một khoản tiền ban đ</w:t>
      </w:r>
      <w:r w:rsidRPr="00AC528A">
        <w:rPr>
          <w:rFonts w:eastAsia="Times New Roman" w:cs="Times New Roman"/>
          <w:color w:val="000000"/>
          <w:szCs w:val="24"/>
          <w:lang w:val="sv-SE" w:eastAsia="vi-VN"/>
        </w:rPr>
        <w:t>ầ</w:t>
      </w:r>
      <w:r w:rsidRPr="00AC528A">
        <w:rPr>
          <w:rFonts w:eastAsia="Times New Roman" w:cs="Times New Roman"/>
          <w:color w:val="000000"/>
          <w:szCs w:val="24"/>
          <w:lang w:eastAsia="vi-VN"/>
        </w:rPr>
        <w:t>u để mua dịch vụ và được nhận tiền hoa hồng, tiền thưởng hoặc lợi ích kinh tế khác từ việc vận động người khác tham gia mạng lưới.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phương tiện được sử dụng để thực hiện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Đình chỉ hoạt động thương mại điện tử từ 06 tháng đến 12 tháng đối với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thu hồi tên miền </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vn” của website thương mại điện tử đối với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nộp lại số lợi bất hợp pháp có được do thực hiện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8" w:name="dieu_84"/>
      <w:r w:rsidRPr="00AC528A">
        <w:rPr>
          <w:rFonts w:eastAsia="Times New Roman" w:cs="Times New Roman"/>
          <w:b/>
          <w:bCs/>
          <w:color w:val="000000"/>
          <w:szCs w:val="24"/>
          <w:lang w:eastAsia="vi-VN"/>
        </w:rPr>
        <w:t>Điều 84. Hành vi vi phạm về bảo vệ thông tin cá nhân trong hoạt động thương mại điện tử</w:t>
      </w:r>
      <w:bookmarkEnd w:id="9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Xây dựng chính sách bảo vệ thông tin cá nhân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hiển thị cho người tiêu dùng chính sách bảo vệ thông tin cá nhân trước hoặc tại thời điểm thu thập thông tin;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tiến hành kiểm tra, cập nhật, điều chỉnh, hủy bỏ thông tin cá nhân khi có yêu cầu của chủ thể thông tin.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thiết lập cơ chế tiếp nhận và giải quyết khiếu nại của người tiêu dùng liên quan đến việc thông tin cá nhân bị sử dụng sai mục đích hoặc phạm vi đã thông báo;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xây dựng, ban hành và thực hiện chính sách đảm bảo an toàn, an ninh cho việc thu thập và sử dụng thông tin cá nhân của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một trong các hành vi sau: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Thu thập thông tin cá nhân của người tiêu dùng mà không được sự đồng ý trước của chủ thể thông tin;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Thiết lập cơ chế mặc định buộc người tiêu dùng phải đồng ý với việc thông tin cá nhân của mình bị chia sẻ, tiết lộ hoặc sử dụng cho mục đích quảng cáo và các mục đích thương mại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Sử dụng thông tin cá nhân của người tiêu dùng không đúng với mục đích và phạm vi đã thông báo.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Đình chỉ hoạt động thương mại điện tử từ 06 tháng đến 12 tháng đối với hành vi vi phạm quy định tại khoản 3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99" w:name="dieu_85"/>
      <w:r w:rsidRPr="00AC528A">
        <w:rPr>
          <w:rFonts w:eastAsia="Times New Roman" w:cs="Times New Roman"/>
          <w:b/>
          <w:bCs/>
          <w:color w:val="000000"/>
          <w:szCs w:val="24"/>
          <w:lang w:eastAsia="vi-VN"/>
        </w:rPr>
        <w:t>Điều 85. Hành vi vi phạm về hoạt động đánh giá, giám sát và chứng thực trong thương mại điện tử</w:t>
      </w:r>
      <w:bookmarkEnd w:id="9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đúng quy trình và tiêu chí đánh giá, giám sát và chứng thực như đã công bố;</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giám sát hoạt động của các website thương mại điện tử được mình đánh giá, giám sát và chứng thực.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dịch vụ đánh giá, giám sát và chứng thực trong thương mại điện tử không đúng với hồ sơ đăng ký hoặc cấp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nghĩa vụ thống kê, báo cáo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dịch vụ đánh giá, giám sát và chứng thực trong thương mại điện tử khi chưa được xác nhận đăng ký hoặc cấp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Gian dối hoặc cung cấp thông tin giả mạo khi đăng ký hoặc xin cấp phép dịch vụ đánh giá, giám sát và chứng thực trong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phối hợp với cơ quan quản lý nhà nước trong việc thanh tra, kiểm tra và xử lý các website thương mại điện tử đã được gắn biểu tượng tín nhiệm nhưng có dấu hiệu vi phạm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phối hợp với cơ quan quản lý nhà nước trong việc thanh tra, kiểm tra và xử lý các thương nhân, tổ chức đã được chứng nhận về chính sách bảo vệ thông tin cá nhân nhưng có dấu hiệu vi phạm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cung cấp tài liệu và hỗ trợ cơ quan quản lý nhà nước điều tra các hành vi vi phạm pháp luật liên quan đến chứng từ điện tử mà mình lưu trữ và chứng thực.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một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Lợi dụng hoạt động đánh giá, giám sát và chứng thực trong thương mại điện tử để thu lợi bất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Tiếp tục hoạt động sau khi đã chấm dứt hoặc bị hủy bỏ đăng ký, chấm dứt hoặc bị thu hồi giấy phép hoạt động đánh giá, giám sát và chứng thực trong thương mại điện tử.</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định tại điểm b khoản 3 và điểm a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Đình chỉ hoạt động đánh giá tín nhiệm website thương mại điện tử từ 06 tháng đến 12 tháng đối với hành vi vi phạm quy định tại điểm a và b khoản 3 và điểm a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0" w:name="muc_12"/>
      <w:r w:rsidRPr="00AC528A">
        <w:rPr>
          <w:rFonts w:eastAsia="Times New Roman" w:cs="Times New Roman"/>
          <w:b/>
          <w:bCs/>
          <w:color w:val="000000"/>
          <w:szCs w:val="24"/>
          <w:lang w:eastAsia="vi-VN"/>
        </w:rPr>
        <w:lastRenderedPageBreak/>
        <w:t>MỤC 12. HÀNH VI VI PHẠM VỀ THÀNH LẬP VÀ HOẠT ĐỘNG THƯƠNG MẠI CỦA THƯƠNG NHÂN NƯỚC NGOÀI VÀ NGƯỜI NƯỚC NGOÀI TẠI VIỆT NAM</w:t>
      </w:r>
      <w:bookmarkEnd w:id="10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1" w:name="dieu_86"/>
      <w:r w:rsidRPr="00AC528A">
        <w:rPr>
          <w:rFonts w:eastAsia="Times New Roman" w:cs="Times New Roman"/>
          <w:b/>
          <w:bCs/>
          <w:color w:val="000000"/>
          <w:szCs w:val="24"/>
          <w:lang w:eastAsia="vi-VN"/>
        </w:rPr>
        <w:t>Điều 86. Hành vi vi phạm về thành lập và hoạt động của văn phòng đại diện của thương nhân nước ngoài tại Việt Nam (sau đây gọi tắt là văn phòng đại diện)</w:t>
      </w:r>
      <w:bookmarkEnd w:id="10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hoạt động trong thời hạn quy định sau khi được cấp giấy phép thành lập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hoặc thực hiện không đúng quy định về việc đăng báo để thông báo về hoạt động của văn phòng đại diện hoặc nội dung đăng báo không đúng, không đầy đủ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thông báo với cơ quan quản lý nhà nước có thẩm quyền trong thời hạn quy định về việc mở cửa hoạt động tại trụ sở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Kê khai không trung thực các nội dung trong hồ sơ đề nghị cấp, cấp lại, sửa đổi, bổ sung, gia hạn giấy phép thành lập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hoặc thực hiện không đ</w:t>
      </w:r>
      <w:r w:rsidRPr="00AC528A">
        <w:rPr>
          <w:rFonts w:eastAsia="Times New Roman" w:cs="Times New Roman"/>
          <w:color w:val="000000"/>
          <w:szCs w:val="24"/>
          <w:lang w:val="sv-SE" w:eastAsia="vi-VN"/>
        </w:rPr>
        <w:t>ú</w:t>
      </w:r>
      <w:r w:rsidRPr="00AC528A">
        <w:rPr>
          <w:rFonts w:eastAsia="Times New Roman" w:cs="Times New Roman"/>
          <w:color w:val="000000"/>
          <w:szCs w:val="24"/>
          <w:lang w:eastAsia="vi-VN"/>
        </w:rPr>
        <w:t>ng quy định về việc đăng báo, niêm yết công khai khi chấm dứt hoạt động của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có địa điểm đặt trụ sở văn phòng đại diện hoặc cho thuê lại trụ sở văn phòng đại diện hoặc hoạt động không đúng địa chỉ ghi trong giấy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báo cáo định kỳ hoặc báo cáo không trung thực về hoạt động của văn phòng đại diện với cơ quan quản l</w:t>
      </w:r>
      <w:r w:rsidRPr="00AC528A">
        <w:rPr>
          <w:rFonts w:eastAsia="Times New Roman" w:cs="Times New Roman"/>
          <w:color w:val="000000"/>
          <w:szCs w:val="24"/>
          <w:lang w:val="sv-SE" w:eastAsia="vi-VN"/>
        </w:rPr>
        <w:t>ý </w:t>
      </w:r>
      <w:r w:rsidRPr="00AC528A">
        <w:rPr>
          <w:rFonts w:eastAsia="Times New Roman" w:cs="Times New Roman"/>
          <w:color w:val="000000"/>
          <w:szCs w:val="24"/>
          <w:lang w:eastAsia="vi-VN"/>
        </w:rPr>
        <w:t>nhà nước có thẩm quyền đã cấp giấy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báo cáo, cung cấp tài liệu hoặc giải trình những vấn đề có liên quan đến hoạt động của văn phòng đại diện theo yêu cầu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làm thủ tục sửa đổi, bổ sung, cấp lại giấy phép thành lập văn phòng đại </w:t>
      </w: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iện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Ngừng hoạt động quá thời hạn quy định mà không thông báo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Tự viết thêm, tẩy xóa, sửa chữa nội dung trong giấy phép thành lập văn phòng đại diện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Giả mạo các giấy tờ, tài liệu trong hồ sơ đề nghị cấp, cấp lại, sửa đổi, bổ sung, gia hạn giấy phép thành lập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Hoạt động không đúng nội dung ghi trong giấy phép của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Thực hiện khuyến mại hoặc thuê thương nhân khác thực hiện khuyến mại tại Việt Nam cho thương nhân mà mình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Trực tiếp trưng bày, giới thiệu hàng hóa, dịch vụ của thương nhân nước ngoài mà mình đại diện tại các địa điểm không phải tại trụ sở của văn phòng đại diện đó hoặc thực hiện trưng bày, giới thiệu hàng hóa, dịch vụ cho thương nhân nước ngoài mà mình đại diện khi chưa được sự ủy quyền của thương nhân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đ) Thực hiện thêm chức năng đại diện cho thương nhân nước ngoài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Người đứng đầu văn phòng đại diện kiêm nhiệm người đứng đầu chi nhánh của cùng thương nhân nước ngoài đó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Người đứng đầu văn phòng đại diện kiêm nhiệm người đại diện theo pháp luật của thương nhân nước ngoài để ký kết hợp đồng mà không có ủy quyền bằng văn bản của thương nhân nước ngoài;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Người đứng đầu văn phòng đại diện kiêm nhiệm người đại diện theo pháp luật của doanh nghiệp được thành lập theo pháp luật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Người đứng đầu văn phòng đại diện giao kết, sửa đổi, bổ sung hợp đồng đã giao kết của thương nhân nước ngoài mà không có văn bản ủy quyền hợp pháp của thương nhân nước ngoài cho từng lần giao kết, sửa đổi, bổ sung trừ trường hợp pháp luật cho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Thuê, mượn hoặc cho thuê, cho mượn giấy phép thành lập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30.000.000 đồng đến 50.000.000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Tiếp tục hoạt động sau khi thương nhân nước ngoài đã chấm dứt hoạt động;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 Ti</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p tục hoạt động sau khi cơ quan quản lý nhà nước có thẩm quyền thu h</w:t>
      </w:r>
      <w:r w:rsidRPr="00AC528A">
        <w:rPr>
          <w:rFonts w:eastAsia="Times New Roman" w:cs="Times New Roman"/>
          <w:color w:val="000000"/>
          <w:szCs w:val="24"/>
          <w:lang w:val="sv-SE" w:eastAsia="vi-VN"/>
        </w:rPr>
        <w:t>ồ</w:t>
      </w:r>
      <w:r w:rsidRPr="00AC528A">
        <w:rPr>
          <w:rFonts w:eastAsia="Times New Roman" w:cs="Times New Roman"/>
          <w:color w:val="000000"/>
          <w:szCs w:val="24"/>
          <w:lang w:eastAsia="vi-VN"/>
        </w:rPr>
        <w:t>i giấy phép thành lập văn phòng đại diện hoặc giấy phép hết hạn, không được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2" w:name="dieu_87"/>
      <w:r w:rsidRPr="00AC528A">
        <w:rPr>
          <w:rFonts w:eastAsia="Times New Roman" w:cs="Times New Roman"/>
          <w:b/>
          <w:bCs/>
          <w:color w:val="000000"/>
          <w:szCs w:val="24"/>
          <w:lang w:eastAsia="vi-VN"/>
        </w:rPr>
        <w:t>Điều 87. Hành vi vi phạm về thành lập và hoạt động văn phòng đại diện của tổ chức xúc tiến thương mại nước ngoài tại Việt Nam (sau đây gọi tắt là văn phòng)</w:t>
      </w:r>
      <w:bookmarkEnd w:id="10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Kê khai không trung thực, không chính xác nội dung trong hồ sơ đề nghị cấp, cấp lại, sửa đ</w:t>
      </w:r>
      <w:r w:rsidRPr="00AC528A">
        <w:rPr>
          <w:rFonts w:eastAsia="Times New Roman" w:cs="Times New Roman"/>
          <w:color w:val="000000"/>
          <w:szCs w:val="24"/>
          <w:lang w:val="sv-SE" w:eastAsia="vi-VN"/>
        </w:rPr>
        <w:t>ổ</w:t>
      </w:r>
      <w:r w:rsidRPr="00AC528A">
        <w:rPr>
          <w:rFonts w:eastAsia="Times New Roman" w:cs="Times New Roman"/>
          <w:color w:val="000000"/>
          <w:szCs w:val="24"/>
          <w:lang w:eastAsia="vi-VN"/>
        </w:rPr>
        <w:t>i, b</w:t>
      </w:r>
      <w:r w:rsidRPr="00AC528A">
        <w:rPr>
          <w:rFonts w:eastAsia="Times New Roman" w:cs="Times New Roman"/>
          <w:color w:val="000000"/>
          <w:szCs w:val="24"/>
          <w:lang w:val="sv-SE" w:eastAsia="vi-VN"/>
        </w:rPr>
        <w:t>ổ </w:t>
      </w:r>
      <w:r w:rsidRPr="00AC528A">
        <w:rPr>
          <w:rFonts w:eastAsia="Times New Roman" w:cs="Times New Roman"/>
          <w:color w:val="000000"/>
          <w:szCs w:val="24"/>
          <w:lang w:eastAsia="vi-VN"/>
        </w:rPr>
        <w:t>sung, gia hạn giấy phép thành lập văn phòng;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thông báo cho cơ quan nhà nước có thẩm quyền về việc mở cửa hoạt động tại trụ sở làm việc sau khi được cấp giấy phép thành lập văn phòng tại trụ sở đã đăng ký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thông báo công khai hoạt động của văn phòng tại Việt Nam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làm thủ tục sửa đ</w:t>
      </w:r>
      <w:r w:rsidRPr="00AC528A">
        <w:rPr>
          <w:rFonts w:eastAsia="Times New Roman" w:cs="Times New Roman"/>
          <w:color w:val="000000"/>
          <w:szCs w:val="24"/>
          <w:lang w:val="sv-SE" w:eastAsia="vi-VN"/>
        </w:rPr>
        <w:t>ổ</w:t>
      </w:r>
      <w:r w:rsidRPr="00AC528A">
        <w:rPr>
          <w:rFonts w:eastAsia="Times New Roman" w:cs="Times New Roman"/>
          <w:color w:val="000000"/>
          <w:szCs w:val="24"/>
          <w:lang w:eastAsia="vi-VN"/>
        </w:rPr>
        <w:t>i, bổ sung giấy phép thành lập văn phòng khi thay đ</w:t>
      </w:r>
      <w:r w:rsidRPr="00AC528A">
        <w:rPr>
          <w:rFonts w:eastAsia="Times New Roman" w:cs="Times New Roman"/>
          <w:color w:val="000000"/>
          <w:szCs w:val="24"/>
          <w:lang w:val="sv-SE" w:eastAsia="vi-VN"/>
        </w:rPr>
        <w:t>ổ</w:t>
      </w:r>
      <w:r w:rsidRPr="00AC528A">
        <w:rPr>
          <w:rFonts w:eastAsia="Times New Roman" w:cs="Times New Roman"/>
          <w:color w:val="000000"/>
          <w:szCs w:val="24"/>
          <w:lang w:eastAsia="vi-VN"/>
        </w:rPr>
        <w:t>i người đứng đ</w:t>
      </w:r>
      <w:r w:rsidRPr="00AC528A">
        <w:rPr>
          <w:rFonts w:eastAsia="Times New Roman" w:cs="Times New Roman"/>
          <w:color w:val="000000"/>
          <w:szCs w:val="24"/>
          <w:lang w:val="sv-SE" w:eastAsia="vi-VN"/>
        </w:rPr>
        <w:t>ầ</w:t>
      </w:r>
      <w:r w:rsidRPr="00AC528A">
        <w:rPr>
          <w:rFonts w:eastAsia="Times New Roman" w:cs="Times New Roman"/>
          <w:color w:val="000000"/>
          <w:szCs w:val="24"/>
          <w:lang w:eastAsia="vi-VN"/>
        </w:rPr>
        <w:t>u văn phòng, địa </w:t>
      </w:r>
      <w:r w:rsidRPr="00AC528A">
        <w:rPr>
          <w:rFonts w:eastAsia="Times New Roman" w:cs="Times New Roman"/>
          <w:color w:val="000000"/>
          <w:szCs w:val="24"/>
          <w:lang w:val="sv-SE" w:eastAsia="vi-VN"/>
        </w:rPr>
        <w:t>điểm </w:t>
      </w:r>
      <w:r w:rsidRPr="00AC528A">
        <w:rPr>
          <w:rFonts w:eastAsia="Times New Roman" w:cs="Times New Roman"/>
          <w:color w:val="000000"/>
          <w:szCs w:val="24"/>
          <w:lang w:eastAsia="vi-VN"/>
        </w:rPr>
        <w:t>đặt trụ sở chính của tổ chức xúc tiến thương mại nước ngoài, địa điểm đặt trụ sở văn phòng trong phạm vi một tỉnh, thành phố trực thuộc trung ương, tên gọi hoặc hoạt động của văn phòng đã được cấp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làm thủ tục cấp lại giấy phép thành lập văn phòng khi thay đổi địa điểm đặt trụ sở của văn phòng sang tỉnh, thành phố trực thuộc trung ương khác hoặc thay đổi tên gọi, hoạt động, nơi đăng ký thành lập tổ chức xúc tiến thương mại nước ngoài từ một nước sang một nước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Tự ý tẩy xóa, sửa chữa các nội dung trong giấy phép thành lập văn phòng đại diện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Không có địa điểm đặt trụ sở văn phòng đại diện hoặc địa điểm đặt trụ sở văn phòng đại diện không đúng địa điểm ghi trong giấy phép thành lập văn phòng đại diện;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Cho thuê lại trụ sở văn phòng hoặc thực hiện chức năng làm đại diện ch</w:t>
      </w:r>
      <w:r w:rsidRPr="00AC528A">
        <w:rPr>
          <w:rFonts w:eastAsia="Times New Roman" w:cs="Times New Roman"/>
          <w:color w:val="000000"/>
          <w:szCs w:val="24"/>
          <w:lang w:val="sv-SE" w:eastAsia="vi-VN"/>
        </w:rPr>
        <w:t>o </w:t>
      </w:r>
      <w:r w:rsidRPr="00AC528A">
        <w:rPr>
          <w:rFonts w:eastAsia="Times New Roman" w:cs="Times New Roman"/>
          <w:color w:val="000000"/>
          <w:szCs w:val="24"/>
          <w:lang w:eastAsia="vi-VN"/>
        </w:rPr>
        <w:t>tổ chức </w:t>
      </w:r>
      <w:r w:rsidRPr="00AC528A">
        <w:rPr>
          <w:rFonts w:eastAsia="Times New Roman" w:cs="Times New Roman"/>
          <w:color w:val="000000"/>
          <w:szCs w:val="24"/>
          <w:lang w:val="sv-SE" w:eastAsia="vi-VN"/>
        </w:rPr>
        <w:t>xúc tiến thương mại</w:t>
      </w:r>
      <w:r w:rsidRPr="00AC528A">
        <w:rPr>
          <w:rFonts w:eastAsia="Times New Roman" w:cs="Times New Roman"/>
          <w:color w:val="000000"/>
          <w:szCs w:val="24"/>
          <w:lang w:eastAsia="vi-VN"/>
        </w:rPr>
        <w:t>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a) </w:t>
      </w:r>
      <w:r w:rsidRPr="00AC528A">
        <w:rPr>
          <w:rFonts w:eastAsia="Times New Roman" w:cs="Times New Roman"/>
          <w:color w:val="000000"/>
          <w:szCs w:val="24"/>
          <w:lang w:eastAsia="vi-VN"/>
        </w:rPr>
        <w:t>Không chính thức đi vào hoạt động trong thời gian 06 tháng kể từ ngày được cấp giấy phép thành lập;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Ngừng hoạt động 06 tháng liên tục mà không thông báo với cơ quan quản lý nhà nước có thẩm quyền cấp giấy phép thành lập;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báo cáo hoặc thực hiện báo cáo không đúng thời hạn quy định hoặc không cung cấp tài liệu hoặc </w:t>
      </w:r>
      <w:r w:rsidRPr="00AC528A">
        <w:rPr>
          <w:rFonts w:eastAsia="Times New Roman" w:cs="Times New Roman"/>
          <w:color w:val="000000"/>
          <w:szCs w:val="24"/>
          <w:lang w:val="sv-SE" w:eastAsia="vi-VN"/>
        </w:rPr>
        <w:t>giải trình </w:t>
      </w:r>
      <w:r w:rsidRPr="00AC528A">
        <w:rPr>
          <w:rFonts w:eastAsia="Times New Roman" w:cs="Times New Roman"/>
          <w:color w:val="000000"/>
          <w:szCs w:val="24"/>
          <w:lang w:eastAsia="vi-VN"/>
        </w:rPr>
        <w:t>những vấn đề có liên quan đến hoạt động của văn phòng theo yêu cầu của cơ quan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Hoạt động không đúng nội dung ghi trong giấy phép thành lập văn phòng, trừ trường hợp quy định tại điểm b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Người đứng đầu văn phòng kiêm nhiệm người đứng đầu văn phòng đại diện của thương nhân, tổ chức nước ngoài khác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Chấm dứt hoạt động trước thời hạn hoạt động ghi trên giấy phép khi chưa được cơ quan cấp giấy phép thành lập văn phòng chấp thuận;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Thực hiện không đúng quy định của Ngân hàng Nhà nước Việt Nam về mở, sử dụng và đóng tài khoản của văn phòng;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Tiếp tục hoạt động sau khi giấy phép thành lập văn phòng bị cơ quan cấp giấy phép thu hồi hoặc h</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t thời hạn hoạt động ghi trong giấy phép thành lập văn phòng mà chưa được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Tiếp tục hoạt động sau khi tổ chức xúc tiến thương mại nước ngoài đã chấm dứt hoạt động.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50.000.000 đồng đối với một trong các hành vi vi phạm sau đây</w:t>
      </w:r>
      <w:r w:rsidRPr="00AC528A">
        <w:rPr>
          <w:rFonts w:eastAsia="Times New Roman" w:cs="Times New Roman"/>
          <w:color w:val="000000"/>
          <w:szCs w:val="24"/>
          <w:lang w:val="sv-SE" w:eastAsia="vi-VN"/>
        </w:rPr>
        <w: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Thành lập quá một văn phòng đại diện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Thành lập văn phòng đại diện trực thuộc văn phòng đại diện của tổ chức xúc tiến thương mại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Tiến hành các hoạt động liên quan đến xúc tiến thương mại tại Việt Nam mà không thành lập văn phòng đại diện xúc tiến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Lập văn phòng đại diện xúc tiến thương mại trái phép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Trực tiếp thực hiện các hoạt động nhằm sinh lời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điểm h khoản 1 và điểm đ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3" w:name="dieu_88"/>
      <w:r w:rsidRPr="00AC528A">
        <w:rPr>
          <w:rFonts w:eastAsia="Times New Roman" w:cs="Times New Roman"/>
          <w:b/>
          <w:bCs/>
          <w:color w:val="000000"/>
          <w:szCs w:val="24"/>
          <w:lang w:eastAsia="vi-VN"/>
        </w:rPr>
        <w:t>Điều 88. Hành vi vi phạm về thành lập và hoạt động thương mại của chi nhánh của thương nhân nước ngoài tại Việt Nam (sau đây gọi tắt là chi nhánh)</w:t>
      </w:r>
      <w:bookmarkEnd w:id="10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hoạt động trong thời hạn quy định sau khi được cấp giấy phép thành lập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hoặc thực hiện không đúng quy định về việc đăng báo để thông báo về hoạt động của chi nhánh hoặc nội dung đăng báo không đúng, không đầy đủ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thông báo với các cơ quan quản lý nhà nước có thẩm quyền trong thời hạn quy định về việc mở cửa hoạt động tại trụ sở đăng ký;</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Kê khai không trung thực các nội dung trong hồ sơ đề nghị cấp, cấp lại, sửa đổi, bổ sung, gia hạn giấy phép thành lập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lastRenderedPageBreak/>
        <w:t>đ) Không thực hiện hoặc thực hiện không đúng quy định về việc đăng báo, niêm yết công khai khi chấm dứt hoạt động của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có trụ sở chi nhánh hoặc cho thuê lại trụ sở chi nhánh hoặc hoạt động không đúng địa chỉ ghi trong giấy phép;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báo cáo định kỳ hoặc báo cáo không trung thực về hoạt động của chi nhánh với cơ quan quản lý nhà nước có thẩm quyền đã cấp giấy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báo cáo, cung cấp tài liệu hoặc giải trình những vấn đề có liên quan đến hoạt động của chi nhánh theo yêu cầu của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w:t>
      </w:r>
      <w:r w:rsidRPr="00AC528A">
        <w:rPr>
          <w:rFonts w:eastAsia="Times New Roman" w:cs="Times New Roman"/>
          <w:color w:val="000000"/>
          <w:szCs w:val="24"/>
          <w:lang w:eastAsia="vi-VN"/>
        </w:rPr>
        <w:t>) Không làm thủ tục sửa đổi, bổ sung, cấp lại giấy phép thành lập chi nhánh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Ngừng hoạt động quá thời hạn quy định mà không thông báo với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Tự viết thêm, tẩy xóa, sửa chữa nội dung trong giấy phép thành lập chi nhánh được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Giả mạo các giấy tờ, tài liệu trong hồ sơ đề nghị cấp, cấp lại, sửa đổi, bổ sung, gia hạn giấy phép thành lập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Hoạt động không đúng nội dung ghi trong giấy phép thành lập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Thực hiện chức năng đại diện cho thương nhân nước ngoài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Người đứng đầu của chi nhánh kiêm nhiệm người đại diện theo pháp luật của văn phòng đại diện của cùng thương nhân nước ngoài đó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Người đứng đầu của chi nhánh kiêm nhiệm người đại diện theo pháp luật của văn phòng đại diện, chi nhánh của thương nhân nước ngoài khác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Thuê hoặc cho thuê giấy phép thành lập chi nhánh.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một trong các hành vi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Tiếp tục hoạt động sau khi thương nhân nước ngoài đ</w:t>
      </w:r>
      <w:r w:rsidRPr="00AC528A">
        <w:rPr>
          <w:rFonts w:eastAsia="Times New Roman" w:cs="Times New Roman"/>
          <w:color w:val="000000"/>
          <w:szCs w:val="24"/>
          <w:lang w:val="sv-SE" w:eastAsia="vi-VN"/>
        </w:rPr>
        <w:t>ã </w:t>
      </w:r>
      <w:r w:rsidRPr="00AC528A">
        <w:rPr>
          <w:rFonts w:eastAsia="Times New Roman" w:cs="Times New Roman"/>
          <w:color w:val="000000"/>
          <w:szCs w:val="24"/>
          <w:lang w:eastAsia="vi-VN"/>
        </w:rPr>
        <w:t>chấm dứt hoạt động;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Tiếp tục hoạt động sau khi cơ quan quản lý nhà nước có thẩm quyền thu hồi giấy phép thành lập chi nhánh hoặc giấy phép hết hạn không được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4" w:name="dieu_89"/>
      <w:r w:rsidRPr="00AC528A">
        <w:rPr>
          <w:rFonts w:eastAsia="Times New Roman" w:cs="Times New Roman"/>
          <w:b/>
          <w:bCs/>
          <w:color w:val="000000"/>
          <w:szCs w:val="24"/>
          <w:lang w:eastAsia="vi-VN"/>
        </w:rPr>
        <w:t>Điều 89. Hành vi vi phạm về hoạt động mua bán hàng hóa và các hoạt động liên quan trực tiếp đến mua bán hàng hóa của doanh nghiệp có vốn đầu tư nước ngoài tại Việt Nam</w:t>
      </w:r>
      <w:bookmarkEnd w:id="10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Kê khai không trung thực nội dung trong hồ sơ đề nghị cấp, cấp lại, sửa đổi, bổ sung, gia hạn giấy phép kinh doanh hoặc giấy phép lập cơ sở bán lẻ;</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khai báo về việc mất giấy phép kinh doanh hoặc giấy phép lập cơ sở bán lẻ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báo cáo, cung cấp tài liệu hoặc giải trình những vấn đề có liên quan đến hoạt động của doanh nghiệp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2. </w:t>
      </w:r>
      <w:r w:rsidRPr="00AC528A">
        <w:rPr>
          <w:rFonts w:eastAsia="Times New Roman" w:cs="Times New Roman"/>
          <w:color w:val="000000"/>
          <w:szCs w:val="24"/>
          <w:lang w:eastAsia="vi-VN"/>
        </w:rPr>
        <w:t>Phạt tiền t</w:t>
      </w:r>
      <w:r w:rsidRPr="00AC528A">
        <w:rPr>
          <w:rFonts w:eastAsia="Times New Roman" w:cs="Times New Roman"/>
          <w:color w:val="000000"/>
          <w:szCs w:val="24"/>
          <w:lang w:val="sv-SE" w:eastAsia="vi-VN"/>
        </w:rPr>
        <w:t>ừ </w:t>
      </w:r>
      <w:r w:rsidRPr="00AC528A">
        <w:rPr>
          <w:rFonts w:eastAsia="Times New Roman" w:cs="Times New Roman"/>
          <w:color w:val="000000"/>
          <w:szCs w:val="24"/>
          <w:lang w:eastAsia="vi-VN"/>
        </w:rPr>
        <w:t>20.000.000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thủ tục sửa đổi, bổ sung giấy phép kinh doanh hoặc giấy phép lập cơ sở bán lẻ theo quy định khi thay đổi một trong các nội dung ghi trong giấy phép kinh doanh hoặc giấy phép lập cơ sở bán lẻ;</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Tổ chức mạng lưới mua gom hàng hóa tại Việt Nam để xuất khẩu trái với quy định của pháp luật Việt Nam và điều ước quốc tế mà Cộng hòa xã hội chủ nghĩa Việt Nam là thành viên;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Tổ chức hoặc tham gia hệ thống phân phối hàng hóa tại Việt Nam trái với quy định của pháp luật Việt Nam và điều ước quốc tế mà Cộng hòa xã hội chủ nghĩa Việt Nam là thành viên;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Kinh doanh hàng hóa, dịch vụ không phù hợp với cam kết mở cửa thị trường của Việt Nam hoặc không </w:t>
      </w:r>
      <w:r w:rsidRPr="00AC528A">
        <w:rPr>
          <w:rFonts w:eastAsia="Times New Roman" w:cs="Times New Roman"/>
          <w:color w:val="000000"/>
          <w:szCs w:val="24"/>
          <w:lang w:val="sv-SE" w:eastAsia="vi-VN"/>
        </w:rPr>
        <w:t>phù hợp </w:t>
      </w:r>
      <w:r w:rsidRPr="00AC528A">
        <w:rPr>
          <w:rFonts w:eastAsia="Times New Roman" w:cs="Times New Roman"/>
          <w:color w:val="000000"/>
          <w:szCs w:val="24"/>
          <w:lang w:eastAsia="vi-VN"/>
        </w:rPr>
        <w:t>với pháp luật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Hoạt động ngoài phạm vi nội dung được ghi trong giấy phép kinh doanh hoặc giấy phép lập cơ sở bán lẻ;</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Lập cơ sở bán lẻ trái phép tại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Tước quyền sử dụng giấy phép kinh doanh, giấy phép thành lập cơ sở bán lẻ từ 01 tháng đến 06 tháng hoặc đình chỉ hoạt động từ 01 tháng đến 06 tháng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3 và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5" w:name="dieu_90"/>
      <w:r w:rsidRPr="00AC528A">
        <w:rPr>
          <w:rFonts w:eastAsia="Times New Roman" w:cs="Times New Roman"/>
          <w:b/>
          <w:bCs/>
          <w:color w:val="000000"/>
          <w:szCs w:val="24"/>
          <w:lang w:eastAsia="vi-VN"/>
        </w:rPr>
        <w:t>Điều 90. Hành vi vi phạm về thực hiện quyền xuất khẩu, quyền nhập khẩu của thương nhân nước ngoài không có hiện diện tại Việt Nam</w:t>
      </w:r>
      <w:bookmarkEnd w:id="10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10.000.000 đồng đến 20.000.000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Kê khai không trung thực các nội dung trong hồ sơ đề nghị cấp, cấp lại, sửa đổi, bổ sung, gia hạn giấy chứng nhận đăng ký quyền xuất khẩu, quyền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đăng ký địa chỉ liên lạc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làm thủ tục sửa đổi, bổ sung, cấp lại, gia hạn giấy chứng nhận đăng ký quyền xuất khẩu, quyền nhập khẩu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2. </w:t>
      </w:r>
      <w:r w:rsidRPr="00AC528A">
        <w:rPr>
          <w:rFonts w:eastAsia="Times New Roman" w:cs="Times New Roman"/>
          <w:color w:val="000000"/>
          <w:szCs w:val="24"/>
          <w:lang w:eastAsia="vi-VN"/>
        </w:rPr>
        <w:t>Phạt tiền từ 20.000.000 đồng đến 30.000.000 đồng đối với một trong các hành vi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 Không gửi văn bản thông báo về việc ch</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m dứt hoạt động tới cơ quan cấp giấy chứng nhận đăng ký quyền xuất khẩu, quyền nhập khẩu hoặc gửi văn bản thông báo không đúng thời hạn trước ngày dự kiến chấm dứt hoạt động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hoặc thực hiện không đúng quy định về việc công bố công khai trên phương tiện thông tin đại chúng của Việt Nam khi dự kiến chấm dứt hoạt động.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30.000.000 đồng đến 40.000.</w:t>
      </w:r>
      <w:r w:rsidRPr="00AC528A">
        <w:rPr>
          <w:rFonts w:eastAsia="Times New Roman" w:cs="Times New Roman"/>
          <w:color w:val="000000"/>
          <w:szCs w:val="24"/>
          <w:lang w:val="sv-SE" w:eastAsia="vi-VN"/>
        </w:rPr>
        <w:t>0</w:t>
      </w:r>
      <w:r w:rsidRPr="00AC528A">
        <w:rPr>
          <w:rFonts w:eastAsia="Times New Roman" w:cs="Times New Roman"/>
          <w:color w:val="000000"/>
          <w:szCs w:val="24"/>
          <w:lang w:eastAsia="vi-VN"/>
        </w:rPr>
        <w:t>00 đồng đối với một trong các hành vi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Giả mạo các giấy tờ, tài liệu trong hồ sơ đề nghị cấp, cấp lại, sửa đổi, bổ sung, gia hạn giấy chứng nhận đăng ký quyền xuất khẩu, quyền nhập khẩu;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Mua hàng hóa để xuất khẩu hoặc bán hàng hóa nhập khẩu với thương nhân Việt Nam không có đăng ký kinh doanh các loại hàng hóa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Xuất khẩu loạ</w:t>
      </w: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hàng hóa không đúng với loại hàng hóa được quyền xuất khẩu ghi trong giấy chứng nhận đăng ký quyền xuất khẩu, quyền nhập khẩu được cấp, được sửa đổi, bổ sung,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Nhập khẩu loại hàng hóa không đúng với loại hàng hóa được quyền nhập khẩu ghi trong giấy chứng nhận đăng ký quyền xuất khẩu, quyền nhập khẩu được cấp, được sửa đổi, bổ sung,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điểm d khoản 3 và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đưa ra khỏi lãnh thổ Việt Nam tại cửa khẩu nhập hoặc buộc tái xuất tang vật đối với hành vi nhập khẩu hàng hóa quy định tại điểm d khoản 3 và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6" w:name="dieu_91"/>
      <w:r w:rsidRPr="00AC528A">
        <w:rPr>
          <w:rFonts w:eastAsia="Times New Roman" w:cs="Times New Roman"/>
          <w:b/>
          <w:bCs/>
          <w:color w:val="000000"/>
          <w:szCs w:val="24"/>
          <w:lang w:eastAsia="vi-VN"/>
        </w:rPr>
        <w:t>Điều 91. Hành vi vi phạm về hoạt động thương mại trái phép của người nước ngoài trên lãnh thổ Việt Nam</w:t>
      </w:r>
      <w:bookmarkEnd w:id="10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5.000.000 đồng đến 10.000.000 đồng đối với người nước ngoài có hành vi tiêu thụ trái phép trên lãnh thổ Việt Nam hàng hóa tiêu dùng nhập khẩu miễn thuế để sử dụng theo tiêu chuẩn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20.000.000 đồng đến 30.000.000 đồng đối với người nước ngoài có hành vi hoạt động thương mại trái phép trên lãnh thổ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40.000.000 đồng đến 50.000.000 đồng đối với người nước ngoài thuộc trong các trường hợp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Hoạt động thương mại trái phép có tổ chức trên lãnh thổ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Tiêu thụ trái phép trên lãnh thổ Việt Nam phương tiện đi lại, phương tiện </w:t>
      </w:r>
      <w:r w:rsidRPr="00AC528A">
        <w:rPr>
          <w:rFonts w:eastAsia="Times New Roman" w:cs="Times New Roman"/>
          <w:color w:val="000000"/>
          <w:szCs w:val="24"/>
          <w:lang w:val="sv-SE" w:eastAsia="vi-VN"/>
        </w:rPr>
        <w:t>v</w:t>
      </w:r>
      <w:r w:rsidRPr="00AC528A">
        <w:rPr>
          <w:rFonts w:eastAsia="Times New Roman" w:cs="Times New Roman"/>
          <w:color w:val="000000"/>
          <w:szCs w:val="24"/>
          <w:lang w:eastAsia="vi-VN"/>
        </w:rPr>
        <w:t>ận tải, máy móc thông tin, thiết bị văn phòng, thiết bị nội thất nhập khẩu miễn thuế để sử dụng theo tiêu chuẩn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c) </w:t>
      </w:r>
      <w:r w:rsidRPr="00AC528A">
        <w:rPr>
          <w:rFonts w:eastAsia="Times New Roman" w:cs="Times New Roman"/>
          <w:color w:val="000000"/>
          <w:szCs w:val="24"/>
          <w:lang w:eastAsia="vi-VN"/>
        </w:rPr>
        <w:t>Tiêu thụ trái phép trên lãnh thổ Việt Nam phương tiện đi lại, phương tiện vận tải tạm nhập cảnh vào Việt Nam.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phương tiện vi phạm đối với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7" w:name="muc_13"/>
      <w:r w:rsidRPr="00AC528A">
        <w:rPr>
          <w:rFonts w:eastAsia="Times New Roman" w:cs="Times New Roman"/>
          <w:b/>
          <w:bCs/>
          <w:color w:val="000000"/>
          <w:szCs w:val="24"/>
          <w:lang w:eastAsia="vi-VN"/>
        </w:rPr>
        <w:t>MỤC 13. CÁC HÀNH VI VI PHẠM KHÁC TRONG HOẠT ĐỘNG THƯƠNG MẠI</w:t>
      </w:r>
      <w:bookmarkEnd w:id="10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8" w:name="dieu_92"/>
      <w:r w:rsidRPr="00AC528A">
        <w:rPr>
          <w:rFonts w:eastAsia="Times New Roman" w:cs="Times New Roman"/>
          <w:b/>
          <w:bCs/>
          <w:color w:val="000000"/>
          <w:szCs w:val="24"/>
          <w:lang w:eastAsia="vi-VN"/>
        </w:rPr>
        <w:t>Điều 92. Hành vi vi phạm về hoạt động bán hàng đa cấp</w:t>
      </w:r>
      <w:bookmarkEnd w:id="10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300.000 đồng đến 500.000 đồng đối với người tham gia bán hàng đa cấp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đúng quy định về đối tượng được tham gia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xuất trình thẻ tham gia bán hàng đa cấp trước khi giới thiệu hàng hóa hoặc tiếp thị bán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thông báo đầy đủ những nội dung theo quy định khi bảo trợ một người khác tham gia vào mạng lưới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 đồng đến 3.000.000 đồng đối với người tham gia bán hàng đa cấp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tuân thủ quy định trong quy tắc hoạt động và chương trình bán hàng của doanh nghiệp bán hàng đa cấp đã đăng ký với cơ quan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Sử dụng một cá nhân tham gia mạng lưới bán hàng đa cấp để giới thiệu hoạt động bán hàng mà không nêu rõ tên tuổi, địa chỉ, thời gian tham gia và lợi nhuận thu được từng kỳ hoặc không xuất trình được biên lai xác nhận của cơ quan thuế đã thu thuế của người đó.</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 đồng đến 5.000.000 đồng đối với người tham gia bán hàng đa cấp có hành vi yêu cầu người được mình bảo trợ tham gia vào mạng lưới bán hàng đa cấp trả bất kỳ khoản phí nào dưới danh nghĩa khóa học, khóa đào tạo, hội thảo, hoạt động xã hội hay các hoạt động tương tự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5.000.000 đồng đến 10.000.000 đồng đối với người tham gia bán hàng đa cấp có một trong các h</w:t>
      </w:r>
      <w:r w:rsidRPr="00AC528A">
        <w:rPr>
          <w:rFonts w:eastAsia="Times New Roman" w:cs="Times New Roman"/>
          <w:color w:val="000000"/>
          <w:szCs w:val="24"/>
          <w:lang w:val="sv-SE" w:eastAsia="vi-VN"/>
        </w:rPr>
        <w:t>à</w:t>
      </w:r>
      <w:r w:rsidRPr="00AC528A">
        <w:rPr>
          <w:rFonts w:eastAsia="Times New Roman" w:cs="Times New Roman"/>
          <w:color w:val="000000"/>
          <w:szCs w:val="24"/>
          <w:lang w:eastAsia="vi-VN"/>
        </w:rPr>
        <w:t>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Cung cấp thông tin gian dối về lợi ích của việc tham gia bán hàng đa cấp để người khác tham gia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Cung cấp thông tin sai lệch về tính chất, công dụng của hàng hóa để người khác tham gia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Cung cấp thông tin sai lệch về hoạt động của thương nhân bán hàng đa cấp để dụ dỗ người khác tham gia bán hàng đ</w:t>
      </w: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10.000.000 đồng đến 20.000.000 đồng đối với thương nhân bán hàng đa cấp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xây dựng hoặc công bố công khai quy tắc hoạt động thương nhân và người tham gia trong hoạt động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ký hợp đồng bằng văn bản với người tham gia hoặc hợp đồng không có đầy đủ các nội dung cơ bản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c) </w:t>
      </w:r>
      <w:r w:rsidRPr="00AC528A">
        <w:rPr>
          <w:rFonts w:eastAsia="Times New Roman" w:cs="Times New Roman"/>
          <w:color w:val="000000"/>
          <w:szCs w:val="24"/>
          <w:lang w:eastAsia="vi-VN"/>
        </w:rPr>
        <w:t>Không cấp thẻ tham gia mạng lưới bán hàng đa cấp cho người tham gia hoặc cấp thẻ không theo mẫu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cung cấp đầy đủ thông tin, tài liệu theo quy định cho người có dự định tham gia mạng lưới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Vi phạm các quy định về chấm dứt hợp đồng tham gia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e) Không thực hiện khấu trừ tiền thuế thu nhập cá nhân của người tham gia để nộp vào ngân sách nhà nước trước khi chi trả hoa hồng, tiền thưởng hoặc lợi ích kinh tế khác cho người tham gia;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Không thông báo cho người tham gia những hàng hóa thuộc diện không được doanh nghiệp mua lại trước khi người đó tiến hành mua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Không thực hiện chế độ báo cáo hoặc báo cáo không đầy đủ, không trung thực, không đúng thời hạn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i) </w:t>
      </w:r>
      <w:r w:rsidRPr="00AC528A">
        <w:rPr>
          <w:rFonts w:eastAsia="Times New Roman" w:cs="Times New Roman"/>
          <w:color w:val="000000"/>
          <w:szCs w:val="24"/>
          <w:lang w:eastAsia="vi-VN"/>
        </w:rPr>
        <w:t>Không thông báo, không cung cấp đầy đủ hoặc cung cấp không đúng danh sách người tham gia bán hàng đa cấp trước khi những người này triển khai bán hàng hoặc phát triển mạng lưới bán hàng đa cấp ngoài phạm vi tỉnh, thành phố trực thuộc trung ương nơi doanh nghiệp đặt trụ sở chính cho cơ quan quản lý nhà nước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k) Không bồi thường cho người tiêu dùng hoặc người tham gia trong các trường hợp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l</w:t>
      </w:r>
      <w:r w:rsidRPr="00AC528A">
        <w:rPr>
          <w:rFonts w:eastAsia="Times New Roman" w:cs="Times New Roman"/>
          <w:color w:val="000000"/>
          <w:szCs w:val="24"/>
          <w:lang w:eastAsia="vi-VN"/>
        </w:rPr>
        <w:t>) Không thường xuyên giám sát hoạt động của người tham gia để đảm bảo người tham gia thực hiện đúng quy tắc hoạt động và chương trình bán hàng của doanh nghiệp;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m) Không đào tạo, bồi dưỡng nghiệp vụ bán hàng đa cấp, pháp luật về bán hàng đa cấp cho người tham gia;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n) Đào tạo người tham gia không đúng chương trình, không đúng địa điểm, không đúng thời gian đào tạo đã đăng ký với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từ 20.000.000 đồng đến 30.000.000 đồng đối với thương nhân bán hàng đa cấp c</w:t>
      </w:r>
      <w:r w:rsidRPr="00AC528A">
        <w:rPr>
          <w:rFonts w:eastAsia="Times New Roman" w:cs="Times New Roman"/>
          <w:color w:val="000000"/>
          <w:szCs w:val="24"/>
          <w:lang w:val="sv-SE" w:eastAsia="vi-VN"/>
        </w:rPr>
        <w:t>ó </w:t>
      </w:r>
      <w:r w:rsidRPr="00AC528A">
        <w:rPr>
          <w:rFonts w:eastAsia="Times New Roman" w:cs="Times New Roman"/>
          <w:color w:val="000000"/>
          <w:szCs w:val="24"/>
          <w:lang w:eastAsia="vi-VN"/>
        </w:rPr>
        <w:t>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Rút hoặc sử dụng một phần hoặc toàn bộ tiền ký quỹ không đúng quy định của pháp luật trừ trường hợp đã chấm dứt hoặc tạm ngừng hoạt động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Từ </w:t>
      </w:r>
      <w:r w:rsidRPr="00AC528A">
        <w:rPr>
          <w:rFonts w:eastAsia="Times New Roman" w:cs="Times New Roman"/>
          <w:color w:val="000000"/>
          <w:szCs w:val="24"/>
          <w:lang w:eastAsia="vi-VN"/>
        </w:rPr>
        <w:t>chối chi trả không có lý do chính đáng các khoản hoa hồng, tiền thưởng hay các lợi ích kinh tế khác mà người tham gia có quyền hưởng;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Thay đổi nội dung của chương trình bán hàng mà không làm thủ tục đề nghị cấp bổ sung giấy đăng ký tổ chức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thông báo cho cơ quan quản lý nhà nước có thẩm quyền nơi phát triển mạng lưới bán hàng khi phát triển mạng lưới bán hàng ra các tỉnh, thành phố trực thuộc trung ương mà doanh nghiệp không đặt trụ sở chính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nghĩa vụ được quy định khi tạm ngừng hoặc chấm dứt hoạt động;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Cố ý cung cấp các thông tin gian dối trong hồ sơ xin cấp giấy đăng ký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Phạt tiền từ 40.000.000 đồng đến 50.000.000 đồng đối với thương nhân bán hàng đa cấp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Tổ chức bán hàng đa cấp khi chưa có giấy đăng ký t</w:t>
      </w:r>
      <w:r w:rsidRPr="00AC528A">
        <w:rPr>
          <w:rFonts w:eastAsia="Times New Roman" w:cs="Times New Roman"/>
          <w:color w:val="000000"/>
          <w:szCs w:val="24"/>
          <w:lang w:val="sv-SE" w:eastAsia="vi-VN"/>
        </w:rPr>
        <w:t>ổ </w:t>
      </w:r>
      <w:r w:rsidRPr="00AC528A">
        <w:rPr>
          <w:rFonts w:eastAsia="Times New Roman" w:cs="Times New Roman"/>
          <w:color w:val="000000"/>
          <w:szCs w:val="24"/>
          <w:lang w:eastAsia="vi-VN"/>
        </w:rPr>
        <w:t>chức bán hàng đa cấp do cơ quan quản lý nhà nước có thẩm quyền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Không thực hiện đúng quy định về hàng hóa được phép kinh doanh theo phương thức bán hàng đa cấp.</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8. 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điểm b khoản 7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Tước quyền sử dụng giấy đăng ký tổ chức bán hàng đa cấp từ 01 tháng đến 03 tháng hoặc đình chỉ hoạt động từ 01 tháng đến 03 tháng đối với hành vi vi phạm quy định từ khoản 5 đến khoản 7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9. 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cải chính thông tin sai sự thật hoặc gây nhầm lẫn đối với hành vi vi phạm quy định tại điểm b, c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09" w:name="dieu_93"/>
      <w:r w:rsidRPr="00AC528A">
        <w:rPr>
          <w:rFonts w:eastAsia="Times New Roman" w:cs="Times New Roman"/>
          <w:b/>
          <w:bCs/>
          <w:color w:val="000000"/>
          <w:szCs w:val="24"/>
          <w:lang w:eastAsia="vi-VN"/>
        </w:rPr>
        <w:t>Điều 93. Hành vi vi phạm về kinh doanh đấu thầu hàng hóa, dịch vụ</w:t>
      </w:r>
      <w:bookmarkEnd w:id="10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3.000.000 đồng đối với hành vi thông báo mời th</w:t>
      </w:r>
      <w:r w:rsidRPr="00AC528A">
        <w:rPr>
          <w:rFonts w:eastAsia="Times New Roman" w:cs="Times New Roman"/>
          <w:color w:val="000000"/>
          <w:szCs w:val="24"/>
          <w:lang w:val="sv-SE" w:eastAsia="vi-VN"/>
        </w:rPr>
        <w:t>ầ</w:t>
      </w:r>
      <w:r w:rsidRPr="00AC528A">
        <w:rPr>
          <w:rFonts w:eastAsia="Times New Roman" w:cs="Times New Roman"/>
          <w:color w:val="000000"/>
          <w:szCs w:val="24"/>
          <w:lang w:eastAsia="vi-VN"/>
        </w:rPr>
        <w:t>u không đ</w:t>
      </w:r>
      <w:r w:rsidRPr="00AC528A">
        <w:rPr>
          <w:rFonts w:eastAsia="Times New Roman" w:cs="Times New Roman"/>
          <w:color w:val="000000"/>
          <w:szCs w:val="24"/>
          <w:lang w:val="sv-SE" w:eastAsia="vi-VN"/>
        </w:rPr>
        <w:t>ầ</w:t>
      </w:r>
      <w:r w:rsidRPr="00AC528A">
        <w:rPr>
          <w:rFonts w:eastAsia="Times New Roman" w:cs="Times New Roman"/>
          <w:color w:val="000000"/>
          <w:szCs w:val="24"/>
          <w:lang w:eastAsia="vi-VN"/>
        </w:rPr>
        <w:t>y đủ các nội dung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 đồng đến 5.000.000 đồng đối với hành vi không lập biên bản khi mở thầu hoặc nội dung biên bản mở thầu được lập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3. Phạt tiền từ 5.000.000 đồng đến 10.000.000 đồng đối với hành vi sửa đổi hồ sơ dự thầu sau khi đã mở thầu.</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Đối với các hành vi vi phạm về đấu thầu hàng hóa, dịch vụ liên quan đến mua s</w:t>
      </w:r>
      <w:r w:rsidRPr="00AC528A">
        <w:rPr>
          <w:rFonts w:eastAsia="Times New Roman" w:cs="Times New Roman"/>
          <w:color w:val="000000"/>
          <w:szCs w:val="24"/>
          <w:lang w:val="sv-SE" w:eastAsia="vi-VN"/>
        </w:rPr>
        <w:t>ắ</w:t>
      </w:r>
      <w:r w:rsidRPr="00AC528A">
        <w:rPr>
          <w:rFonts w:eastAsia="Times New Roman" w:cs="Times New Roman"/>
          <w:color w:val="000000"/>
          <w:szCs w:val="24"/>
          <w:lang w:eastAsia="vi-VN"/>
        </w:rPr>
        <w:t>m công và sử dụng nguồn vốn nhà nước thì áp dụng quy định xử phạt vi phạm hành chính trong lĩnh vực quản lý nhà nước có liên quan.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Buộc hủy bỏ kết quả đấu thầu đối với vi phạm quy định tại khoản 2 và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Buộc nộp lại số lợi bất hợp pháp có được do thực hiện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0" w:name="dieu_94"/>
      <w:r w:rsidRPr="00AC528A">
        <w:rPr>
          <w:rFonts w:eastAsia="Times New Roman" w:cs="Times New Roman"/>
          <w:b/>
          <w:bCs/>
          <w:color w:val="000000"/>
          <w:szCs w:val="24"/>
          <w:lang w:eastAsia="vi-VN"/>
        </w:rPr>
        <w:t>Điều 94. Hành vi vi phạm về kinh doanh dịch vụ giám định thương mại</w:t>
      </w:r>
      <w:bookmarkEnd w:id="11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500.000 đồng đến 1.000.000 đồng đối với hành vi ủy quyền giám định hoặc ủy quyền lại việc giám định mà không có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Kinh doanh dịch vụ giám định không đảm bảo các điều kiện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Chỉ định giám định viên thực hiện dịch vụ giám định thương mại không đảm bảo tiêu chuẩn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Sử dụng con dấu nghiệp vụ trên chứng thư giám định khi chưa đăng ký con dấu đó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Thay đổi, bổ sung con dấu nghiệp vụ mà không đăng ký lại với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nộp lại con dấu nghiệp vụ cho cơ quan quản lý nhà nước có thẩm quyền trong trường hợp bị xóa đăng ký dấu nghiệp vụ;</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Thực hiện dịch vụ giám định thương mại trong trường hợp việc giám định đó có liên quan đến quyền lợi của chính doanh nghiệp giám định và của giám định viên.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H</w:t>
      </w:r>
      <w:r w:rsidRPr="00AC528A">
        <w:rPr>
          <w:rFonts w:eastAsia="Times New Roman" w:cs="Times New Roman"/>
          <w:color w:val="000000"/>
          <w:szCs w:val="24"/>
          <w:lang w:val="sv-SE" w:eastAsia="vi-VN"/>
        </w:rPr>
        <w:t>ì</w:t>
      </w:r>
      <w:r w:rsidRPr="00AC528A">
        <w:rPr>
          <w:rFonts w:eastAsia="Times New Roman" w:cs="Times New Roman"/>
          <w:color w:val="000000"/>
          <w:szCs w:val="24"/>
          <w:lang w:eastAsia="vi-VN"/>
        </w:rPr>
        <w:t>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Tịch thu tang vật đối với hành vi vi phạm quy định tại khoản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Đình chỉ hoạt động từ 01 tháng đến 03 tháng đối với hành vi vi phạm quy định tại khoản 2, 3 và điểm a, b và d khoản 4 Điều này trong trường hợp vi phạm nhiều lần hoặc tái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1" w:name="dieu_95"/>
      <w:r w:rsidRPr="00AC528A">
        <w:rPr>
          <w:rFonts w:eastAsia="Times New Roman" w:cs="Times New Roman"/>
          <w:b/>
          <w:bCs/>
          <w:color w:val="000000"/>
          <w:szCs w:val="24"/>
          <w:lang w:eastAsia="vi-VN"/>
        </w:rPr>
        <w:t>Điều 95. Hành vi vi phạm về kinh doanh nhượng quyền thương mại</w:t>
      </w:r>
      <w:bookmarkEnd w:id="11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3.000.000 đồng đối với hành vi nhượng quyền thương mại mà không có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Kê khai không trung thực, không chính xác nội dung trong hồ sơ đề nghị đăng ký hoạt động nhượng qu</w:t>
      </w:r>
      <w:r w:rsidRPr="00AC528A">
        <w:rPr>
          <w:rFonts w:eastAsia="Times New Roman" w:cs="Times New Roman"/>
          <w:color w:val="000000"/>
          <w:szCs w:val="24"/>
          <w:lang w:val="sv-SE" w:eastAsia="vi-VN"/>
        </w:rPr>
        <w:t>y</w:t>
      </w:r>
      <w:r w:rsidRPr="00AC528A">
        <w:rPr>
          <w:rFonts w:eastAsia="Times New Roman" w:cs="Times New Roman"/>
          <w:color w:val="000000"/>
          <w:szCs w:val="24"/>
          <w:lang w:eastAsia="vi-VN"/>
        </w:rPr>
        <w:t>ền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Ng</w:t>
      </w:r>
      <w:r w:rsidRPr="00AC528A">
        <w:rPr>
          <w:rFonts w:eastAsia="Times New Roman" w:cs="Times New Roman"/>
          <w:color w:val="000000"/>
          <w:szCs w:val="24"/>
          <w:lang w:val="sv-SE" w:eastAsia="vi-VN"/>
        </w:rPr>
        <w:t>ô</w:t>
      </w:r>
      <w:r w:rsidRPr="00AC528A">
        <w:rPr>
          <w:rFonts w:eastAsia="Times New Roman" w:cs="Times New Roman"/>
          <w:color w:val="000000"/>
          <w:szCs w:val="24"/>
          <w:lang w:eastAsia="vi-VN"/>
        </w:rPr>
        <w:t>n ngữ và những nội dung chủ yếu của hợp đồng nhượng quyền thương mại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Cung cấp thông tin không trung thực, không đầy đủ các nội dung bắt buộc trong bản giới thiệu về nhượng quyền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cung cấp, cung cấp không đầy đủ, không chính xác các thông tin trong hoạt động nhượng quyền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đăng ký hoạt động nhượng quyền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Kinh doanh nhượng quyền thương mại khi chưa đủ điều kiện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thông báo cho cơ quan quản lý nhà nước có thẩm quyền về những thay đ</w:t>
      </w:r>
      <w:r w:rsidRPr="00AC528A">
        <w:rPr>
          <w:rFonts w:eastAsia="Times New Roman" w:cs="Times New Roman"/>
          <w:color w:val="000000"/>
          <w:szCs w:val="24"/>
          <w:lang w:val="sv-SE" w:eastAsia="vi-VN"/>
        </w:rPr>
        <w:t>ổ</w:t>
      </w:r>
      <w:r w:rsidRPr="00AC528A">
        <w:rPr>
          <w:rFonts w:eastAsia="Times New Roman" w:cs="Times New Roman"/>
          <w:color w:val="000000"/>
          <w:szCs w:val="24"/>
          <w:lang w:eastAsia="vi-VN"/>
        </w:rPr>
        <w:t>i trong hoạt động nhượng quyền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10.000.000 đồng đến 30.000.000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Kinh doanh nhượng quyền thương mại - đối với những hàng hóa bị áp dụng biện pháp khẩn cấp lưu thông có điều kiện hoặc phải có giấy phép nhưng không đảm bảo </w:t>
      </w:r>
      <w:r w:rsidRPr="00AC528A">
        <w:rPr>
          <w:rFonts w:eastAsia="Times New Roman" w:cs="Times New Roman"/>
          <w:color w:val="000000"/>
          <w:szCs w:val="24"/>
          <w:lang w:val="sv-SE" w:eastAsia="vi-VN"/>
        </w:rPr>
        <w:t>đ</w:t>
      </w:r>
      <w:r w:rsidRPr="00AC528A">
        <w:rPr>
          <w:rFonts w:eastAsia="Times New Roman" w:cs="Times New Roman"/>
          <w:color w:val="000000"/>
          <w:szCs w:val="24"/>
          <w:lang w:eastAsia="vi-VN"/>
        </w:rPr>
        <w:t>iều kiện hoặc không có giấy phép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Tiếp tục kinh doanh nhượng quyền thương mại khi đã hết thời hạn hợp đồng nhượng quyền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5. </w:t>
      </w:r>
      <w:r w:rsidRPr="00AC528A">
        <w:rPr>
          <w:rFonts w:eastAsia="Times New Roman" w:cs="Times New Roman"/>
          <w:color w:val="000000"/>
          <w:szCs w:val="24"/>
          <w:lang w:eastAsia="vi-VN"/>
        </w:rPr>
        <w:t>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2" w:name="dieu_96"/>
      <w:r w:rsidRPr="00AC528A">
        <w:rPr>
          <w:rFonts w:eastAsia="Times New Roman" w:cs="Times New Roman"/>
          <w:b/>
          <w:bCs/>
          <w:color w:val="000000"/>
          <w:szCs w:val="24"/>
          <w:lang w:eastAsia="vi-VN"/>
        </w:rPr>
        <w:t>Điều 96. Hành vi vi phạm về gia công hàng hóa trong thương mại</w:t>
      </w:r>
      <w:bookmarkEnd w:id="11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cảnh cáo hoặc phạt tiền từ 500.000 đồng đến 1.000.000 đồng đối với hành vi đặt gia công hoặc nhận gia công hàng hóa trong thương mại mà không có hợp đồng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10.000.000 đồng đến 30.000.</w:t>
      </w:r>
      <w:r w:rsidRPr="00AC528A">
        <w:rPr>
          <w:rFonts w:eastAsia="Times New Roman" w:cs="Times New Roman"/>
          <w:color w:val="000000"/>
          <w:szCs w:val="24"/>
          <w:lang w:val="sv-SE" w:eastAsia="vi-VN"/>
        </w:rPr>
        <w:t>0</w:t>
      </w:r>
      <w:r w:rsidRPr="00AC528A">
        <w:rPr>
          <w:rFonts w:eastAsia="Times New Roman" w:cs="Times New Roman"/>
          <w:color w:val="000000"/>
          <w:szCs w:val="24"/>
          <w:lang w:eastAsia="vi-VN"/>
        </w:rPr>
        <w:t>00 đồng đối với hành vi đặt gia công hoặc nhận gia công hàng cấm, hàng hóa lưu thông trong nước bị áp dụng biện pháp khẩn cấp cấm lưu thông, tạm ngừng lưu thông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Tịch thu tang vật đối với hành vi vi phạm quy định tại khoản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khoản 1 và 2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3" w:name="dieu_97"/>
      <w:r w:rsidRPr="00AC528A">
        <w:rPr>
          <w:rFonts w:eastAsia="Times New Roman" w:cs="Times New Roman"/>
          <w:b/>
          <w:bCs/>
          <w:color w:val="000000"/>
          <w:szCs w:val="24"/>
          <w:lang w:eastAsia="vi-VN"/>
        </w:rPr>
        <w:t>Điều 97. Hành vi vi phạm về mua bán hàng hóa qua sở giao dịch hàng hóa</w:t>
      </w:r>
      <w:bookmarkEnd w:id="113"/>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1.000.000 đồng đến 3.000.000 đồng đối với hành vi của nhân viên của sở giao dịch hàng hóa thực hiện việc môi giới mua bán hàng hóa qua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3.000.000 đồng đến 5.000.000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Tham gia hoạt động mua bán hàng hóa qua sở giao dịch hàng hóa ở nước ngoài không đúng lộ trình, phạm vi và điều kiện theo quy định của pháp luật;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Thực hiện các hoạt động mua bán hàng hóa qua sở giao dịch hàng hóa mà không phải là thành viên kinh doanh của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5.000.000 đồng đến 10.000.000 đồng đối với thành viên của sở giao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đảm bảo hạch toán riêng hoạt động mua bán hàng hóa qua sở giao dịch hàng hóa của từng khách hàng và của chính mình;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lưu giữ hợp đồng ủy thác giao dịch, các lệnh ủy thác giao dịch và các yêu cầu điều chỉnh hoặc hủy lệnh ủy thác giao dịch của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lưu giữ đầy đủ các chứng từ và tài khoản phản ánh chi tiết, chính xác các giao dịch cho khách hàng và cho chính mình;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thông báo cho khách hàng về lý do chấm dứt tư cách thành viên và việc thực hiện nghĩa vụ hợp đồng ủy thác của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thực hiện hoặc thực hiện không đúng việc thông báo các giao dịch cho khách hàng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Không ký hợp đồng ủy thác giao dịch bằng văn bản với khách hàng theo quy định của pháp luật hoặc thực hiện giao dịch cho khách hàng khi chưa nhận được lệnh ủy thác giao dịch từ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Làm môi giới mà không có hợp đồng với khách hàng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h) </w:t>
      </w:r>
      <w:r w:rsidRPr="00AC528A">
        <w:rPr>
          <w:rFonts w:eastAsia="Times New Roman" w:cs="Times New Roman"/>
          <w:color w:val="000000"/>
          <w:szCs w:val="24"/>
          <w:lang w:eastAsia="vi-VN"/>
        </w:rPr>
        <w:t>Nhận ủy thác giao dịch cho khách hàng không đúng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10.000.000 đồng đến 30.000.000 đồng đối với thành viên của sở giao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Lôi kéo khách hàng ký kết hợp đồng bằng cách hứa bồi thường toàn bộ hoặc một phần thiệt hại phát sinh hoặc bảo đảm một phần lợi nhuận cho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Sử dụng giá giả tạo và các biện pháp gian lận khác khi môi giới cho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Thực hiện các hoạt động môi giới mua bán hàng hóa qua sở giao dịch hàng hóa mà không phải là thành viên môi giới của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Phạt tiền từ 30.000.000 đồng đến 50.000.000 đồng đối với thành viên của sở gi</w:t>
      </w:r>
      <w:r w:rsidRPr="00AC528A">
        <w:rPr>
          <w:rFonts w:eastAsia="Times New Roman" w:cs="Times New Roman"/>
          <w:color w:val="000000"/>
          <w:szCs w:val="24"/>
          <w:lang w:val="sv-SE" w:eastAsia="vi-VN"/>
        </w:rPr>
        <w:t>a</w:t>
      </w:r>
      <w:r w:rsidRPr="00AC528A">
        <w:rPr>
          <w:rFonts w:eastAsia="Times New Roman" w:cs="Times New Roman"/>
          <w:color w:val="000000"/>
          <w:szCs w:val="24"/>
          <w:lang w:eastAsia="vi-VN"/>
        </w:rPr>
        <w:t>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thực hiện hoặc thực hiện không đúng việc ký quỹ giao dịch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thực hiện đúng quy định về tổng hạn mức giao dịch hoặc hạn mức giao dịch;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Lôi kéo khách hàng ký kết hợp đồng bằng cách hứa bồi thường toàn bộ hoặc một phần thiệt hại phát sinh hoặc bảo đảm một phần lợi nhuận cho khách hàng.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6. </w:t>
      </w:r>
      <w:r w:rsidRPr="00AC528A">
        <w:rPr>
          <w:rFonts w:eastAsia="Times New Roman" w:cs="Times New Roman"/>
          <w:color w:val="000000"/>
          <w:szCs w:val="24"/>
          <w:lang w:eastAsia="vi-VN"/>
        </w:rPr>
        <w:t>Phạt tiền từ 5.000.000 đồng đến 10.000.000 đồng đối với sở giao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Kê khai không chính xác hoặc không kịp thời các nội dung trong hồ sơ để nghị cấp, cấp lại, sửa đổi, bổ sung giấy phép thành lập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Từ chối chấp thuận tư cách thành viên sở giao dịch hàng hóa mà không trả lời bằng văn bản hoặc không nêu rõ lý do của vi</w:t>
      </w:r>
      <w:r w:rsidRPr="00AC528A">
        <w:rPr>
          <w:rFonts w:eastAsia="Times New Roman" w:cs="Times New Roman"/>
          <w:color w:val="000000"/>
          <w:szCs w:val="24"/>
          <w:lang w:val="sv-SE" w:eastAsia="vi-VN"/>
        </w:rPr>
        <w:t>ệ</w:t>
      </w:r>
      <w:r w:rsidRPr="00AC528A">
        <w:rPr>
          <w:rFonts w:eastAsia="Times New Roman" w:cs="Times New Roman"/>
          <w:color w:val="000000"/>
          <w:szCs w:val="24"/>
          <w:lang w:eastAsia="vi-VN"/>
        </w:rPr>
        <w:t>c từ ch</w:t>
      </w:r>
      <w:r w:rsidRPr="00AC528A">
        <w:rPr>
          <w:rFonts w:eastAsia="Times New Roman" w:cs="Times New Roman"/>
          <w:color w:val="000000"/>
          <w:szCs w:val="24"/>
          <w:lang w:val="sv-SE" w:eastAsia="vi-VN"/>
        </w:rPr>
        <w:t>ố</w:t>
      </w:r>
      <w:r w:rsidRPr="00AC528A">
        <w:rPr>
          <w:rFonts w:eastAsia="Times New Roman" w:cs="Times New Roman"/>
          <w:color w:val="000000"/>
          <w:szCs w:val="24"/>
          <w:lang w:eastAsia="vi-VN"/>
        </w:rPr>
        <w:t>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7. </w:t>
      </w:r>
      <w:r w:rsidRPr="00AC528A">
        <w:rPr>
          <w:rFonts w:eastAsia="Times New Roman" w:cs="Times New Roman"/>
          <w:color w:val="000000"/>
          <w:szCs w:val="24"/>
          <w:lang w:eastAsia="vi-VN"/>
        </w:rPr>
        <w:t>Phạt tiền từ 10.000.000 đồng đến 30.000.000 đồng đối với sở giao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công bố thời gian giao dịch cụ thể theo </w:t>
      </w:r>
      <w:r w:rsidRPr="00AC528A">
        <w:rPr>
          <w:rFonts w:eastAsia="Times New Roman" w:cs="Times New Roman"/>
          <w:color w:val="000000"/>
          <w:szCs w:val="24"/>
          <w:lang w:val="sv-SE" w:eastAsia="vi-VN"/>
        </w:rPr>
        <w:t>quy định</w:t>
      </w:r>
      <w:r w:rsidRPr="00AC528A">
        <w:rPr>
          <w:rFonts w:eastAsia="Times New Roman" w:cs="Times New Roman"/>
          <w:color w:val="000000"/>
          <w:szCs w:val="24"/>
          <w:lang w:eastAsia="vi-VN"/>
        </w:rPr>
        <w:t>;</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Không công bố điều lệ hoạt động, giấy phép thành lập sở giao dịch hàng hóa đã được cơ quan quản lý nhà nước có thẩm quyền phê chuẩn, cấp, sửa đổi,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thủ tục đề nghị cấp lại giấy phép thành lập sở giao dịch hàng hóa trong trường hợp giấy phép thành lập sở giao dịch hàng hóa bị m</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t, bị rách, bị cháy hoặc bị tiêu hủy dưới hình thức khác;</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thực hiện thủ tục đề nghị sửa đổi, bổ sung giấy phép thành lập sở giao dịch hàng hóa trong trường hợp có thay đổi các nội dung của giấy phép thành lập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Không công bố hoặc công bố không kịp thời các trường hợp tạm ngừng giao dịch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h) </w:t>
      </w:r>
      <w:r w:rsidRPr="00AC528A">
        <w:rPr>
          <w:rFonts w:eastAsia="Times New Roman" w:cs="Times New Roman"/>
          <w:color w:val="000000"/>
          <w:szCs w:val="24"/>
          <w:lang w:eastAsia="vi-VN"/>
        </w:rPr>
        <w:t>Đưa tin sai lệch về các giao dịch, thị trường hoặc giá hàng hóa mua bán qua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8. </w:t>
      </w:r>
      <w:r w:rsidRPr="00AC528A">
        <w:rPr>
          <w:rFonts w:eastAsia="Times New Roman" w:cs="Times New Roman"/>
          <w:color w:val="000000"/>
          <w:szCs w:val="24"/>
          <w:lang w:eastAsia="vi-VN"/>
        </w:rPr>
        <w:t>Phạt tiền từ 30.000.000 đồng đến 50.000.000 đồng đối với sở giao dịch hàng hóa có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Sử dụng các giấy tờ giả mạo trong hồ sơ đề nghị thành lập, sửa đổi, bổ sung, cấp lại giấy phép thành lập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Chấp thuận tư cách thành viên cho thương nhân không đủ điều kiện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thực hiện hoặc thực hiện không đúng việc ký quỹ giao dịch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thiết lập hệ thống kiểm soát nội bộ, quản trị rủi ro và giám sát, ngăn ngừa những xung đột lợi ích trong nội bộ và trong giao dịch một cách cần thi</w:t>
      </w:r>
      <w:r w:rsidRPr="00AC528A">
        <w:rPr>
          <w:rFonts w:eastAsia="Times New Roman" w:cs="Times New Roman"/>
          <w:color w:val="000000"/>
          <w:szCs w:val="24"/>
          <w:lang w:val="sv-SE" w:eastAsia="vi-VN"/>
        </w:rPr>
        <w:t>ế</w:t>
      </w:r>
      <w:r w:rsidRPr="00AC528A">
        <w:rPr>
          <w:rFonts w:eastAsia="Times New Roman" w:cs="Times New Roman"/>
          <w:color w:val="000000"/>
          <w:szCs w:val="24"/>
          <w:lang w:eastAsia="vi-VN"/>
        </w:rPr>
        <w:t>t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Cho phép thành viên đã bị chấm dứt tư cách thành viên tiếp tục thực hiện hoạt động mua bán hàng hóa qua sở giao dịch hàng hóa;</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e) </w:t>
      </w:r>
      <w:r w:rsidRPr="00AC528A">
        <w:rPr>
          <w:rFonts w:eastAsia="Times New Roman" w:cs="Times New Roman"/>
          <w:color w:val="000000"/>
          <w:szCs w:val="24"/>
          <w:lang w:eastAsia="vi-VN"/>
        </w:rPr>
        <w:t>Tổ chức hoạt động giao dịch các loại hàng hóa không thuộc danh mục hàng hóa do cơ quan quản lý nhà nước có thẩm quyền công bố;</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g) </w:t>
      </w:r>
      <w:r w:rsidRPr="00AC528A">
        <w:rPr>
          <w:rFonts w:eastAsia="Times New Roman" w:cs="Times New Roman"/>
          <w:color w:val="000000"/>
          <w:szCs w:val="24"/>
          <w:lang w:eastAsia="vi-VN"/>
        </w:rPr>
        <w:t>Không thực hiện đúng quy định về tổng hạn mức giao dịch hoặc hạn mức giao dịch;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h) </w:t>
      </w:r>
      <w:r w:rsidRPr="00AC528A">
        <w:rPr>
          <w:rFonts w:eastAsia="Times New Roman" w:cs="Times New Roman"/>
          <w:color w:val="000000"/>
          <w:szCs w:val="24"/>
          <w:lang w:eastAsia="vi-VN"/>
        </w:rPr>
        <w:t>Không thực hiện đúng các phương thức giao dịch hoặc nguyên tắc kh</w:t>
      </w:r>
      <w:r w:rsidRPr="00AC528A">
        <w:rPr>
          <w:rFonts w:eastAsia="Times New Roman" w:cs="Times New Roman"/>
          <w:color w:val="000000"/>
          <w:szCs w:val="24"/>
          <w:lang w:val="sv-SE" w:eastAsia="vi-VN"/>
        </w:rPr>
        <w:t>ớ</w:t>
      </w:r>
      <w:r w:rsidRPr="00AC528A">
        <w:rPr>
          <w:rFonts w:eastAsia="Times New Roman" w:cs="Times New Roman"/>
          <w:color w:val="000000"/>
          <w:szCs w:val="24"/>
          <w:lang w:eastAsia="vi-VN"/>
        </w:rPr>
        <w:t>p lệnh giao dịch hoặc công bố thông tin giao dịch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9. 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nộp lại số lợi bất hợp pháp có được do thực hiện hành vi vi phạm quy định tại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4" w:name="dieu_98"/>
      <w:r w:rsidRPr="00AC528A">
        <w:rPr>
          <w:rFonts w:eastAsia="Times New Roman" w:cs="Times New Roman"/>
          <w:b/>
          <w:bCs/>
          <w:color w:val="000000"/>
          <w:szCs w:val="24"/>
          <w:lang w:eastAsia="vi-VN"/>
        </w:rPr>
        <w:t>Điều 98. Hành vi vi phạm về kinh doanh siêu thị, trung tâm thương mại</w:t>
      </w:r>
      <w:bookmarkEnd w:id="11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3.000.000 đồng đến 5</w:t>
      </w:r>
      <w:r w:rsidRPr="00AC528A">
        <w:rPr>
          <w:rFonts w:eastAsia="Times New Roman" w:cs="Times New Roman"/>
          <w:color w:val="000000"/>
          <w:szCs w:val="24"/>
          <w:lang w:val="sv-SE" w:eastAsia="vi-VN"/>
        </w:rPr>
        <w:t>.</w:t>
      </w:r>
      <w:r w:rsidRPr="00AC528A">
        <w:rPr>
          <w:rFonts w:eastAsia="Times New Roman" w:cs="Times New Roman"/>
          <w:color w:val="000000"/>
          <w:szCs w:val="24"/>
          <w:lang w:eastAsia="vi-VN"/>
        </w:rPr>
        <w:t>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Đặt tên gọi của cơ sở kinh doanh là siêu thị, trung tâm thương mại hoặc từ ngữ tương đương bằng tiếng nước ngoài mà không đảm bảo các tiêu chuẩn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Nội quy </w:t>
      </w:r>
      <w:r w:rsidRPr="00AC528A">
        <w:rPr>
          <w:rFonts w:eastAsia="Times New Roman" w:cs="Times New Roman"/>
          <w:color w:val="000000"/>
          <w:szCs w:val="24"/>
          <w:lang w:val="sv-SE" w:eastAsia="vi-VN"/>
        </w:rPr>
        <w:t>hoạt động </w:t>
      </w:r>
      <w:r w:rsidRPr="00AC528A">
        <w:rPr>
          <w:rFonts w:eastAsia="Times New Roman" w:cs="Times New Roman"/>
          <w:color w:val="000000"/>
          <w:szCs w:val="24"/>
          <w:lang w:eastAsia="vi-VN"/>
        </w:rPr>
        <w:t>của siêu thị, trung tâm thương mại thể hiện không đầy đủ các nội dung theo quy định hoặc không được phê duyệt của cơ quan quản lý nhà nước có thẩm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Không niêm yết nội quy hoạt động tại siêu thị, trung tâm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Không thực hiện báo cáo định kỳ hoặc đột xuất về tình hình hoạt động của siêu thị, trung tâm thương mạ</w:t>
      </w:r>
      <w:r w:rsidRPr="00AC528A">
        <w:rPr>
          <w:rFonts w:eastAsia="Times New Roman" w:cs="Times New Roman"/>
          <w:color w:val="000000"/>
          <w:szCs w:val="24"/>
          <w:lang w:val="sv-SE" w:eastAsia="vi-VN"/>
        </w:rPr>
        <w:t>i</w:t>
      </w:r>
      <w:r w:rsidRPr="00AC528A">
        <w:rPr>
          <w:rFonts w:eastAsia="Times New Roman" w:cs="Times New Roman"/>
          <w:color w:val="000000"/>
          <w:szCs w:val="24"/>
          <w:lang w:eastAsia="vi-VN"/>
        </w:rPr>
        <w:t> theo yêu cầu của cơ quan quản lý nhà nước có thẩm quyền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một trong các hành vi vi phạm sau đây: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Không có biển hiệu siêu thị hoặc trung tâm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Ghi biển hiệu siêu thị hoặc trung tâm thương mại không đúng nội dung và hình thức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Kinh doanh siêu thị, trung tâm thương mại mà không phải là doanh nghiệp có đăng ký kinh doanh hoạt động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Hàng hóa kinh doanh trong siêu thị, trung tâm thương mại không có tên của hàng hóa, dịch vụ và tên của siêu thị hoặc trung tâm thương mại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Hàng hóa bán trong siêu thị, trung tâm thương mại có chế độ bảo hành mà không ghi rõ thời hạn và địa điểm bảo hành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3. </w:t>
      </w:r>
      <w:r w:rsidRPr="00AC528A">
        <w:rPr>
          <w:rFonts w:eastAsia="Times New Roman" w:cs="Times New Roman"/>
          <w:color w:val="000000"/>
          <w:szCs w:val="24"/>
          <w:lang w:eastAsia="vi-VN"/>
        </w:rPr>
        <w:t>Phạt tiền từ 10.000.000 đồng đến 30.000.000 đồng đối với hành vi buôn bán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ong siêu thị, trung tâm thương mại các loại hàng hóa có chứa chất phóng xạ hoặc thiết bị phát bức xạ i-on hóa quá mức độ cho phép; vật liệu nổ, các chất hóa lỏng, chất khí dễ cháy nổ; các loại thuốc thú y, thuốc bảo vệ thực vật và hàng hóa có chứa hóa chất độc hại thuộc danh mục hạn chế kinh doanh theo quy định.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Hình thức xử phạt bổ sung: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Đình chỉ hoạt động từ 01 tháng đến 06 tháng đối với hành vi vi phạm quy định tại khoản 3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5" w:name="dieu_99"/>
      <w:r w:rsidRPr="00AC528A">
        <w:rPr>
          <w:rFonts w:eastAsia="Times New Roman" w:cs="Times New Roman"/>
          <w:b/>
          <w:bCs/>
          <w:color w:val="000000"/>
          <w:szCs w:val="24"/>
          <w:lang w:eastAsia="vi-VN"/>
        </w:rPr>
        <w:t>Điều 99. Hành vi vi phạm quy định về niêm phong, tạm giữ tang vật, phương tiện vi phạm</w:t>
      </w:r>
      <w:bookmarkEnd w:id="11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Phạt tiền từ 2.000.000 đồng đến 5.000.000 đồng đối với hành vi tự ý tháo gỡ, phá bỏ niêm phong tang vật, phương tiện vi phạm đang bị niêm phong, tạm giữ hoặc tự ý làm thay đổi hiện trường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Phạt tiền từ 5.000.000 đồng đến 10.000.000 đồng đối với hành vi làm thay đổi, đánh tráo tang vật, phương tiện đang bị thanh tra, kiểm </w:t>
      </w:r>
      <w:r w:rsidRPr="00AC528A">
        <w:rPr>
          <w:rFonts w:eastAsia="Times New Roman" w:cs="Times New Roman"/>
          <w:color w:val="000000"/>
          <w:szCs w:val="24"/>
          <w:lang w:val="sv-SE" w:eastAsia="vi-VN"/>
        </w:rPr>
        <w:t>tr</w:t>
      </w:r>
      <w:r w:rsidRPr="00AC528A">
        <w:rPr>
          <w:rFonts w:eastAsia="Times New Roman" w:cs="Times New Roman"/>
          <w:color w:val="000000"/>
          <w:szCs w:val="24"/>
          <w:lang w:eastAsia="vi-VN"/>
        </w:rPr>
        <w:t>a hoặc niêm phong, tạm giữ.</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Phạt tiền từ 10.000.000 đồng đến 20.000.000 đồng đối với hành vi tàng trữ, chứa ch</w:t>
      </w:r>
      <w:r w:rsidRPr="00AC528A">
        <w:rPr>
          <w:rFonts w:eastAsia="Times New Roman" w:cs="Times New Roman"/>
          <w:color w:val="000000"/>
          <w:szCs w:val="24"/>
          <w:lang w:val="sv-SE" w:eastAsia="vi-VN"/>
        </w:rPr>
        <w:t>ấ</w:t>
      </w:r>
      <w:r w:rsidRPr="00AC528A">
        <w:rPr>
          <w:rFonts w:eastAsia="Times New Roman" w:cs="Times New Roman"/>
          <w:color w:val="000000"/>
          <w:szCs w:val="24"/>
          <w:lang w:eastAsia="vi-VN"/>
        </w:rPr>
        <w:t>p trái phép tang vật, phương tiện đang bị thanh tra, kiểm tra hoặc niêm phong, tạm giữ.</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Phạt tiền từ 20.000.000 đồng đến 30.000.000 đồng đối với hành vi tiêu thụ, tẩu tán, tiêu hủy tang vật, phương tiện đang bị thanh tra, kiểm tra hoặc niêm phong, tạm giữ.</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5. </w:t>
      </w:r>
      <w:r w:rsidRPr="00AC528A">
        <w:rPr>
          <w:rFonts w:eastAsia="Times New Roman" w:cs="Times New Roman"/>
          <w:color w:val="000000"/>
          <w:szCs w:val="24"/>
          <w:lang w:eastAsia="vi-VN"/>
        </w:rPr>
        <w:t>Biện pháp khắc phục hậu quả: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6" w:name="chuong_3"/>
      <w:r w:rsidRPr="00AC528A">
        <w:rPr>
          <w:rFonts w:eastAsia="Times New Roman" w:cs="Times New Roman"/>
          <w:b/>
          <w:bCs/>
          <w:color w:val="000000"/>
          <w:szCs w:val="24"/>
          <w:lang w:eastAsia="vi-VN"/>
        </w:rPr>
        <w:t>Chương </w:t>
      </w:r>
      <w:r w:rsidRPr="00AC528A">
        <w:rPr>
          <w:rFonts w:eastAsia="Times New Roman" w:cs="Times New Roman"/>
          <w:b/>
          <w:bCs/>
          <w:color w:val="000000"/>
          <w:szCs w:val="24"/>
          <w:lang w:val="sv-SE" w:eastAsia="vi-VN"/>
        </w:rPr>
        <w:t>3.</w:t>
      </w:r>
      <w:bookmarkEnd w:id="116"/>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val="sv-SE" w:eastAsia="vi-VN"/>
        </w:rPr>
      </w:pPr>
      <w:bookmarkStart w:id="117" w:name="chuong_3_name"/>
      <w:r w:rsidRPr="00AC528A">
        <w:rPr>
          <w:rFonts w:eastAsia="Times New Roman" w:cs="Times New Roman"/>
          <w:b/>
          <w:bCs/>
          <w:color w:val="000000"/>
          <w:szCs w:val="24"/>
          <w:lang w:eastAsia="vi-VN"/>
        </w:rPr>
        <w:t>THẨM QUYỀN LẬP BIÊN BẢN VI PHẠM HÀNH CHÍNH VÀ XỬ PHẠT VI PHẠM HÀNH CHÍNH</w:t>
      </w:r>
      <w:bookmarkEnd w:id="11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8" w:name="dieu_100"/>
      <w:r w:rsidRPr="00AC528A">
        <w:rPr>
          <w:rFonts w:eastAsia="Times New Roman" w:cs="Times New Roman"/>
          <w:b/>
          <w:bCs/>
          <w:color w:val="000000"/>
          <w:szCs w:val="24"/>
          <w:lang w:eastAsia="vi-VN"/>
        </w:rPr>
        <w:t>Điều 100. Thẩm quyền lập biên bản vi phạm hành chính</w:t>
      </w:r>
      <w:bookmarkEnd w:id="118"/>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Những người có thẩm quyền xử phạt vi phạm hành chính quy định từ Điều 101 đến Điều 103 của Nghị định này có thẩm quyền thanh tra</w:t>
      </w:r>
      <w:r w:rsidRPr="00AC528A">
        <w:rPr>
          <w:rFonts w:eastAsia="Times New Roman" w:cs="Times New Roman"/>
          <w:color w:val="000000"/>
          <w:szCs w:val="24"/>
          <w:lang w:val="sv-SE" w:eastAsia="vi-VN"/>
        </w:rPr>
        <w:t>, </w:t>
      </w:r>
      <w:r w:rsidRPr="00AC528A">
        <w:rPr>
          <w:rFonts w:eastAsia="Times New Roman" w:cs="Times New Roman"/>
          <w:color w:val="000000"/>
          <w:szCs w:val="24"/>
          <w:lang w:eastAsia="vi-VN"/>
        </w:rPr>
        <w:t>kiểm tra, lập biên bản vi phạm hành chính đối với hành vi vi phạm hành chính quy định tại Nghị định này theo chức năng, nhiệm vụ, quyền hạn được giao.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19" w:name="dieu_101"/>
      <w:r w:rsidRPr="00AC528A">
        <w:rPr>
          <w:rFonts w:eastAsia="Times New Roman" w:cs="Times New Roman"/>
          <w:b/>
          <w:bCs/>
          <w:color w:val="000000"/>
          <w:szCs w:val="24"/>
          <w:lang w:eastAsia="vi-VN"/>
        </w:rPr>
        <w:t>Điều 101. Thẩm quyền của Chủ tịch Ủy ban nhân dân các cấp</w:t>
      </w:r>
      <w:bookmarkEnd w:id="119"/>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Chủ tịch Ủy ban nhân dân cấp xã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Tịch thu tang vật, phương tiện vi phạm hành chính có giá trị không vượt quá mức xử phạt tiền được quy định tại điểm b khoản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Áp d</w:t>
      </w:r>
      <w:r w:rsidRPr="00AC528A">
        <w:rPr>
          <w:rFonts w:eastAsia="Times New Roman" w:cs="Times New Roman"/>
          <w:color w:val="000000"/>
          <w:szCs w:val="24"/>
          <w:lang w:val="sv-SE" w:eastAsia="vi-VN"/>
        </w:rPr>
        <w:t>ụ</w:t>
      </w:r>
      <w:r w:rsidRPr="00AC528A">
        <w:rPr>
          <w:rFonts w:eastAsia="Times New Roman" w:cs="Times New Roman"/>
          <w:color w:val="000000"/>
          <w:szCs w:val="24"/>
          <w:lang w:eastAsia="vi-VN"/>
        </w:rPr>
        <w:t>ng các biện pháp khắc phục hậu quả </w:t>
      </w:r>
      <w:r w:rsidRPr="00AC528A">
        <w:rPr>
          <w:rFonts w:eastAsia="Times New Roman" w:cs="Times New Roman"/>
          <w:color w:val="000000"/>
          <w:szCs w:val="24"/>
          <w:lang w:val="sv-SE" w:eastAsia="vi-VN"/>
        </w:rPr>
        <w:t>đối với </w:t>
      </w:r>
      <w:r w:rsidRPr="00AC528A">
        <w:rPr>
          <w:rFonts w:eastAsia="Times New Roman" w:cs="Times New Roman"/>
          <w:color w:val="000000"/>
          <w:szCs w:val="24"/>
          <w:lang w:eastAsia="vi-VN"/>
        </w:rPr>
        <w:t>hành vi vi phạm hành chính quy định tại Nghị định này theo thẩm quyền quy định tại các điểm a, b, c và đ khoản 1 Điều 28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Chủ tịch </w:t>
      </w:r>
      <w:r w:rsidRPr="00AC528A">
        <w:rPr>
          <w:rFonts w:eastAsia="Times New Roman" w:cs="Times New Roman"/>
          <w:color w:val="000000"/>
          <w:szCs w:val="24"/>
          <w:lang w:val="sv-SE" w:eastAsia="vi-VN"/>
        </w:rPr>
        <w:t>Ủy </w:t>
      </w:r>
      <w:r w:rsidRPr="00AC528A">
        <w:rPr>
          <w:rFonts w:eastAsia="Times New Roman" w:cs="Times New Roman"/>
          <w:color w:val="000000"/>
          <w:szCs w:val="24"/>
          <w:lang w:eastAsia="vi-VN"/>
        </w:rPr>
        <w:t>ban nhân dân cấp huyện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b) </w:t>
      </w:r>
      <w:r w:rsidRPr="00AC528A">
        <w:rPr>
          <w:rFonts w:eastAsia="Times New Roman" w:cs="Times New Roman"/>
          <w:color w:val="000000"/>
          <w:szCs w:val="24"/>
          <w:lang w:eastAsia="vi-VN"/>
        </w:rPr>
        <w:t>Phạt tiền đến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Tước quyền sử dụng giấy phép, chứng chỉ hành nghề có thời hạn hoặc đình chỉ hoạt động có thời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Tịch thu tang vật, phương tiện vi phạm hành chính có giá trị không vượt quá mức tiền phạt được quy định tại điểm b khoản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Áp dụng các biện pháp khắc phục hậu quả đối với hành vi vi phạm hành chính quy định tại Nghị định này theo thẩm quyền quy định tại các điểm a, b, c, đ, e, h, i và k khoản 1 Điều 28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Chủ tịch </w:t>
      </w:r>
      <w:r w:rsidRPr="00AC528A">
        <w:rPr>
          <w:rFonts w:eastAsia="Times New Roman" w:cs="Times New Roman"/>
          <w:color w:val="000000"/>
          <w:szCs w:val="24"/>
          <w:lang w:val="sv-SE" w:eastAsia="vi-VN"/>
        </w:rPr>
        <w:t>Ủy </w:t>
      </w:r>
      <w:r w:rsidRPr="00AC528A">
        <w:rPr>
          <w:rFonts w:eastAsia="Times New Roman" w:cs="Times New Roman"/>
          <w:color w:val="000000"/>
          <w:szCs w:val="24"/>
          <w:lang w:eastAsia="vi-VN"/>
        </w:rPr>
        <w:t>ban nhân dân cấp tỉnh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mức tối đa theo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Tước quyền sử dụng giấy phép, chứng chỉ hành nghề có thời hạn hoặc đình chỉ hoạt động có thời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Tịch thu tang vật, phương tiện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Áp dụng biện pháp khắc phục hậu quả đối với hành vi vi phạm hành chính quy định tại Nghị định này theo thẩm quyền quy định tại khoản 1 Điều 28 Luật Xử lý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20" w:name="dieu_102"/>
      <w:r w:rsidRPr="00AC528A">
        <w:rPr>
          <w:rFonts w:eastAsia="Times New Roman" w:cs="Times New Roman"/>
          <w:b/>
          <w:bCs/>
          <w:color w:val="000000"/>
          <w:szCs w:val="24"/>
          <w:lang w:eastAsia="vi-VN"/>
        </w:rPr>
        <w:t>Điều 102. Thẩm quyền của Quản lý thị trường</w:t>
      </w:r>
      <w:bookmarkEnd w:id="120"/>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Kiểm soát viên thị trường đang thi hành công vụ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500.000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Đội trưởng Đội Quản lý thị trường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25.000.000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Tịch thu tang vật, phương tiện vi phạm hành chính có giá trị không vượt quá mức tiền phạt được quy định tại điểm b khoản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Áp dụng biện pháp khắc phục hậu quả quy định tại Nghị định này, trừ biện pháp buộc thực hiện biện pháp kh</w:t>
      </w:r>
      <w:r w:rsidRPr="00AC528A">
        <w:rPr>
          <w:rFonts w:eastAsia="Times New Roman" w:cs="Times New Roman"/>
          <w:color w:val="000000"/>
          <w:szCs w:val="24"/>
          <w:lang w:val="sv-SE" w:eastAsia="vi-VN"/>
        </w:rPr>
        <w:t>ắ</w:t>
      </w:r>
      <w:r w:rsidRPr="00AC528A">
        <w:rPr>
          <w:rFonts w:eastAsia="Times New Roman" w:cs="Times New Roman"/>
          <w:color w:val="000000"/>
          <w:szCs w:val="24"/>
          <w:lang w:eastAsia="vi-VN"/>
        </w:rPr>
        <w:t>c phục tình trạng ô nhiễm môi trường, lây lan dịch bệnh và buộc đưa ra khỏi lãnh thổ Việt Nam hoặc buộc tái xuất hàng hóa, vật phẩm, phương tiện.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Chi </w:t>
      </w:r>
      <w:r w:rsidRPr="00AC528A">
        <w:rPr>
          <w:rFonts w:eastAsia="Times New Roman" w:cs="Times New Roman"/>
          <w:color w:val="000000"/>
          <w:szCs w:val="24"/>
          <w:lang w:val="sv-SE" w:eastAsia="vi-VN"/>
        </w:rPr>
        <w:t>c</w:t>
      </w:r>
      <w:r w:rsidRPr="00AC528A">
        <w:rPr>
          <w:rFonts w:eastAsia="Times New Roman" w:cs="Times New Roman"/>
          <w:color w:val="000000"/>
          <w:szCs w:val="24"/>
          <w:lang w:eastAsia="vi-VN"/>
        </w:rPr>
        <w:t>ục trưởng Chi cục Quản lý thị trường thuộc Sở Công Thương, Trưởng phòng Chống buôn lậu, Trưởng phòng Chống hàng giả, Trưởng phòng Kiểm soát chất lượng hàng hóa thuộc Cục Quản lý thị trường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50.000.000 đồng;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Tịch thu tang vật, phương tiện vi phạm hành chính có giá trị không vượt quá mức tiền phạt được quy định tại điểm b khoản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Tước quyền sử dụng giấy phép, chứng chỉ hành nghề có thời hạn hoặc đình chỉ hoạt động có thời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Áp dụng biện pháp khắc phục hậu quả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Cục trưởng Cục Quản lý thị trường có quyền: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lastRenderedPageBreak/>
        <w:t>a) </w:t>
      </w:r>
      <w:r w:rsidRPr="00AC528A">
        <w:rPr>
          <w:rFonts w:eastAsia="Times New Roman" w:cs="Times New Roman"/>
          <w:color w:val="000000"/>
          <w:szCs w:val="24"/>
          <w:lang w:eastAsia="vi-VN"/>
        </w:rPr>
        <w:t>Phạt cảnh cáo;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b) </w:t>
      </w:r>
      <w:r w:rsidRPr="00AC528A">
        <w:rPr>
          <w:rFonts w:eastAsia="Times New Roman" w:cs="Times New Roman"/>
          <w:color w:val="000000"/>
          <w:szCs w:val="24"/>
          <w:lang w:eastAsia="vi-VN"/>
        </w:rPr>
        <w:t>Phạt tiền đến mức tối đa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c) </w:t>
      </w:r>
      <w:r w:rsidRPr="00AC528A">
        <w:rPr>
          <w:rFonts w:eastAsia="Times New Roman" w:cs="Times New Roman"/>
          <w:color w:val="000000"/>
          <w:szCs w:val="24"/>
          <w:lang w:eastAsia="vi-VN"/>
        </w:rPr>
        <w:t>Tịch thu tang vật, phương tiện vi phạm hành chính;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d) </w:t>
      </w:r>
      <w:r w:rsidRPr="00AC528A">
        <w:rPr>
          <w:rFonts w:eastAsia="Times New Roman" w:cs="Times New Roman"/>
          <w:color w:val="000000"/>
          <w:szCs w:val="24"/>
          <w:lang w:eastAsia="vi-VN"/>
        </w:rPr>
        <w:t>Tước quyền sử dụng giấy phép, chứng chỉ hành nghề có thời hạn hoặc đình chỉ hoạt động có thời hạn;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eastAsia="vi-VN"/>
        </w:rPr>
        <w:t>đ) Áp dụng biện pháp khắc phục hậu quả quy định tại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bookmarkStart w:id="121" w:name="dieu_103"/>
      <w:r w:rsidRPr="00AC528A">
        <w:rPr>
          <w:rFonts w:eastAsia="Times New Roman" w:cs="Times New Roman"/>
          <w:b/>
          <w:bCs/>
          <w:color w:val="000000"/>
          <w:szCs w:val="24"/>
          <w:lang w:eastAsia="vi-VN"/>
        </w:rPr>
        <w:t>Điều 103. Thẩm quyền của Công an nhân dân, Hải quan, Bộ đội Biên phòng, Cảnh sát biển và Thanh tra chuyên ngành</w:t>
      </w:r>
      <w:bookmarkEnd w:id="121"/>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1. </w:t>
      </w:r>
      <w:r w:rsidRPr="00AC528A">
        <w:rPr>
          <w:rFonts w:eastAsia="Times New Roman" w:cs="Times New Roman"/>
          <w:color w:val="000000"/>
          <w:szCs w:val="24"/>
          <w:lang w:eastAsia="vi-VN"/>
        </w:rPr>
        <w:t>Những người có thẩm quyền của cơ quan Công an nhân dân có thẩm quyền xử phạt vi phạm hành chính, áp dụng các biện pháp khắc phục hậu quả đối với hành vi vi phạm hành chính quy định tại Nghị định này theo thẩm quyền quy định tại Điều 39 Luật Xử lý vi phạm hành chính và chức năng, nhiệm vụ, quyền hạn được giao.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2. </w:t>
      </w:r>
      <w:r w:rsidRPr="00AC528A">
        <w:rPr>
          <w:rFonts w:eastAsia="Times New Roman" w:cs="Times New Roman"/>
          <w:color w:val="000000"/>
          <w:szCs w:val="24"/>
          <w:lang w:eastAsia="vi-VN"/>
        </w:rPr>
        <w:t>Những người có thẩm quyền của cơ quan Hải quan có thẩm quyền xử phạt vi phạm hành chính, áp dụng các biện pháp khắc phục hậu quả đối với hành vi vi phạm hành chính về xuất khẩu, nhập khẩu hàng hóa, các dịch vụ liên quan đến xuất khẩu, nhập khẩu hàng hóa và trao đổi hàng hóa của cư dân biên giới quy định tại Nghị định này theo thẩm quyền quy định tại Điều 42 Luật Xử lý vi phạm hành chính và chức năng, nhiệm vụ, quyền hạn được giao.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3. </w:t>
      </w:r>
      <w:r w:rsidRPr="00AC528A">
        <w:rPr>
          <w:rFonts w:eastAsia="Times New Roman" w:cs="Times New Roman"/>
          <w:color w:val="000000"/>
          <w:szCs w:val="24"/>
          <w:lang w:eastAsia="vi-VN"/>
        </w:rPr>
        <w:t>Những người có thẩm quyền của Bộ đội Biên phòng có thẩm quyền xử phạt vi phạm hành chính, áp dụng các biện pháp khắc phục hậu quả đối với hành vi vi phạm hành chính về mua bán, vận chuyển hàng hóa qua biên giới quy định tại Nghị định này theo thẩm quyền quy định tại Điều 40 Luật Xử lý vi phạm hành chính và chức năng, nhiệm vụ, quyền hạn được giao.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sv-SE" w:eastAsia="vi-VN"/>
        </w:rPr>
      </w:pPr>
      <w:r w:rsidRPr="00AC528A">
        <w:rPr>
          <w:rFonts w:eastAsia="Times New Roman" w:cs="Times New Roman"/>
          <w:color w:val="000000"/>
          <w:szCs w:val="24"/>
          <w:lang w:val="sv-SE" w:eastAsia="vi-VN"/>
        </w:rPr>
        <w:t>4. </w:t>
      </w:r>
      <w:r w:rsidRPr="00AC528A">
        <w:rPr>
          <w:rFonts w:eastAsia="Times New Roman" w:cs="Times New Roman"/>
          <w:color w:val="000000"/>
          <w:szCs w:val="24"/>
          <w:lang w:eastAsia="vi-VN"/>
        </w:rPr>
        <w:t>Những người có thẩm quyền của Cảnh sát biển có thẩm quyền xử phạt vi phạm hành chính, áp dụng các biện pháp kh</w:t>
      </w:r>
      <w:r w:rsidRPr="00AC528A">
        <w:rPr>
          <w:rFonts w:eastAsia="Times New Roman" w:cs="Times New Roman"/>
          <w:color w:val="000000"/>
          <w:szCs w:val="24"/>
          <w:lang w:val="sv-SE" w:eastAsia="vi-VN"/>
        </w:rPr>
        <w:t>ắ</w:t>
      </w:r>
      <w:r w:rsidRPr="00AC528A">
        <w:rPr>
          <w:rFonts w:eastAsia="Times New Roman" w:cs="Times New Roman"/>
          <w:color w:val="000000"/>
          <w:szCs w:val="24"/>
          <w:lang w:eastAsia="vi-VN"/>
        </w:rPr>
        <w:t>c phục hậu quả đối với hành vi vi phạm hành chính về mua bán, vận chuyển hàng hóa qua biên giới quy định tại Nghị định này theo thẩm quyền quy định tại Điều 41 Luật Xử lý vi phạm hành chính và chức năng, nhiệm vụ, quyền hạn được giao.</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5. </w:t>
      </w:r>
      <w:r w:rsidRPr="00AC528A">
        <w:rPr>
          <w:rFonts w:eastAsia="Times New Roman" w:cs="Times New Roman"/>
          <w:color w:val="000000"/>
          <w:szCs w:val="24"/>
          <w:lang w:eastAsia="vi-VN"/>
        </w:rPr>
        <w:t>Những người có thẩm quyền của cơ quan thanh tra quy định tại Điều 46 Luật Xử lý vi phạm hành có thẩm quyền xử phạt vi phạm hành chính, áp dụng các biện pháp khắc phục hậu quả đối với hành vi vi phạm hành chính quy định tại Nghị định này theo thẩm quyền quy định tại Điều 46 Luật Xử lý vi phạm hành chính và lĩnh vực quản lý của ngành.</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bookmarkStart w:id="122" w:name="dieu_104"/>
      <w:r w:rsidRPr="00AC528A">
        <w:rPr>
          <w:rFonts w:eastAsia="Times New Roman" w:cs="Times New Roman"/>
          <w:b/>
          <w:bCs/>
          <w:color w:val="000000"/>
          <w:szCs w:val="24"/>
          <w:lang w:eastAsia="vi-VN"/>
        </w:rPr>
        <w:t>Điều 104. Xác định thẩm quyền phạt tiền</w:t>
      </w:r>
      <w:bookmarkEnd w:id="122"/>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eastAsia="vi-VN"/>
        </w:rPr>
        <w:t>Thẩm quyền phạt tiền của những người có thẩm quyền xử phạt vi phạm hành chính quy định từ Điều 101 đến Điều 103 của Nghị định này là thẩm quyền áp dụng đối với một hành vi vi phạm hành chính của cá nhân; trường hợp hành vi vi phạm hành chính do tổ chức thực hiện thì áp dụng thẩm quyền phạt tiền gấp 02 lần thẩm quyền phạt tiền đối với cá nhân.</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bookmarkStart w:id="123" w:name="chuong_4"/>
      <w:r w:rsidRPr="00AC528A">
        <w:rPr>
          <w:rFonts w:eastAsia="Times New Roman" w:cs="Times New Roman"/>
          <w:b/>
          <w:bCs/>
          <w:color w:val="000000"/>
          <w:szCs w:val="24"/>
          <w:lang w:eastAsia="vi-VN"/>
        </w:rPr>
        <w:t>Chương </w:t>
      </w:r>
      <w:r w:rsidRPr="00AC528A">
        <w:rPr>
          <w:rFonts w:eastAsia="Times New Roman" w:cs="Times New Roman"/>
          <w:b/>
          <w:bCs/>
          <w:color w:val="000000"/>
          <w:szCs w:val="24"/>
          <w:lang w:val="en-US" w:eastAsia="vi-VN"/>
        </w:rPr>
        <w:t>4.</w:t>
      </w:r>
      <w:bookmarkEnd w:id="123"/>
    </w:p>
    <w:p w:rsidR="00AC528A" w:rsidRPr="00AC528A" w:rsidRDefault="00AC528A" w:rsidP="00AC528A">
      <w:pPr>
        <w:shd w:val="clear" w:color="auto" w:fill="FFFFFF"/>
        <w:spacing w:before="120" w:after="0" w:line="235" w:lineRule="atLeast"/>
        <w:jc w:val="center"/>
        <w:rPr>
          <w:rFonts w:eastAsia="Times New Roman" w:cs="Times New Roman"/>
          <w:color w:val="000000"/>
          <w:szCs w:val="24"/>
          <w:lang w:val="en-US" w:eastAsia="vi-VN"/>
        </w:rPr>
      </w:pPr>
      <w:bookmarkStart w:id="124" w:name="chuong_4_name"/>
      <w:r w:rsidRPr="00AC528A">
        <w:rPr>
          <w:rFonts w:eastAsia="Times New Roman" w:cs="Times New Roman"/>
          <w:b/>
          <w:bCs/>
          <w:color w:val="000000"/>
          <w:szCs w:val="24"/>
          <w:lang w:eastAsia="vi-VN"/>
        </w:rPr>
        <w:t>ĐIỀU KHOẢN THI HÀNH</w:t>
      </w:r>
      <w:bookmarkEnd w:id="124"/>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bookmarkStart w:id="125" w:name="dieu_105"/>
      <w:r w:rsidRPr="00AC528A">
        <w:rPr>
          <w:rFonts w:eastAsia="Times New Roman" w:cs="Times New Roman"/>
          <w:b/>
          <w:bCs/>
          <w:color w:val="000000"/>
          <w:szCs w:val="24"/>
          <w:lang w:eastAsia="vi-VN"/>
        </w:rPr>
        <w:t>Điều 105. Hiệu lực thi hành</w:t>
      </w:r>
      <w:bookmarkEnd w:id="125"/>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eastAsia="vi-VN"/>
        </w:rPr>
      </w:pPr>
      <w:r w:rsidRPr="00AC528A">
        <w:rPr>
          <w:rFonts w:eastAsia="Times New Roman" w:cs="Times New Roman"/>
          <w:color w:val="000000"/>
          <w:szCs w:val="24"/>
          <w:lang w:eastAsia="vi-VN"/>
        </w:rPr>
        <w:t>1. Nghị định này có hiệu lực thi hành kể từ ngày 01 tháng 01 năm 2014.</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2. </w:t>
      </w:r>
      <w:r w:rsidRPr="00AC528A">
        <w:rPr>
          <w:rFonts w:eastAsia="Times New Roman" w:cs="Times New Roman"/>
          <w:color w:val="000000"/>
          <w:szCs w:val="24"/>
          <w:lang w:eastAsia="vi-VN"/>
        </w:rPr>
        <w:t>Nghị định này thay thế:</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a) </w:t>
      </w:r>
      <w:r w:rsidRPr="00AC528A">
        <w:rPr>
          <w:rFonts w:eastAsia="Times New Roman" w:cs="Times New Roman"/>
          <w:color w:val="000000"/>
          <w:szCs w:val="24"/>
          <w:lang w:eastAsia="vi-VN"/>
        </w:rPr>
        <w:t>Nghị định số 06/2008/NĐ-CP ngày 16 tháng 01 năm 2008 của Chính phủ quy định về xử phạt vi phạm hành chính trong hoạt động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lastRenderedPageBreak/>
        <w:t>b) </w:t>
      </w:r>
      <w:r w:rsidRPr="00AC528A">
        <w:rPr>
          <w:rFonts w:eastAsia="Times New Roman" w:cs="Times New Roman"/>
          <w:color w:val="000000"/>
          <w:szCs w:val="24"/>
          <w:lang w:eastAsia="vi-VN"/>
        </w:rPr>
        <w:t>Nghị định số 112/2010/NĐ-CP ngày 01 tháng 12 năm 2010 của Chính phủ sửa đổi, bổ sung một số điều của Nghị định số 06/2008/NĐ-CP ngày 16 tháng 01 năm 2008 của Chính phủ quy định về xử phạt vi phạm hành chính trong hoạt động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c) </w:t>
      </w:r>
      <w:r w:rsidRPr="00AC528A">
        <w:rPr>
          <w:rFonts w:eastAsia="Times New Roman" w:cs="Times New Roman"/>
          <w:color w:val="000000"/>
          <w:szCs w:val="24"/>
          <w:lang w:eastAsia="vi-VN"/>
        </w:rPr>
        <w:t>Nghị định số 107/2008/NĐ-CP ngày 22 tháng 9 năm 2008 của Chính phủ quy định xử phạt hành chính các hành vi đầu cơ, găm hàng, tăng giá quá mức, đưa tin thất thiệt, buôn lậu và gian lận thương mại;</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d) </w:t>
      </w:r>
      <w:r w:rsidRPr="00AC528A">
        <w:rPr>
          <w:rFonts w:eastAsia="Times New Roman" w:cs="Times New Roman"/>
          <w:color w:val="000000"/>
          <w:szCs w:val="24"/>
          <w:lang w:eastAsia="vi-VN"/>
        </w:rPr>
        <w:t>Nghị định số 06/2009/NĐ-CP ngày 22 tháng 01 năm 2009 của Chính phủ về x</w:t>
      </w:r>
      <w:r w:rsidRPr="00AC528A">
        <w:rPr>
          <w:rFonts w:eastAsia="Times New Roman" w:cs="Times New Roman"/>
          <w:color w:val="000000"/>
          <w:szCs w:val="24"/>
          <w:lang w:val="en-US" w:eastAsia="vi-VN"/>
        </w:rPr>
        <w:t>ử </w:t>
      </w:r>
      <w:r w:rsidRPr="00AC528A">
        <w:rPr>
          <w:rFonts w:eastAsia="Times New Roman" w:cs="Times New Roman"/>
          <w:color w:val="000000"/>
          <w:szCs w:val="24"/>
          <w:lang w:eastAsia="vi-VN"/>
        </w:rPr>
        <w:t>phạt vi phạm hành chính trong lĩnh vực sản xuất, kinh doanh rượu và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eastAsia="vi-VN"/>
        </w:rPr>
        <w:t>đ) Nghị định số 76/2010/NĐ-CP ngày 12 tháng 7 năm 2010 của Chính phủ sửa đổi, bổ sung Điều 11 Nghị định số 06/2009/NĐ-CP ngày 22 tháng 01 năm 2009 của Chính phủ về xử phạt vi phạm hành chính trong lĩnh vực sản xuất, kinh doanh rượu và thuốc lá;</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eastAsia="vi-VN"/>
        </w:rPr>
        <w:t>e) Nghị định số 19/2012/NĐ-CP ngày 16 tháng 3 năm 2012 của Chính phủ quy định xử phạt vi phạm hành chính trong lĩnh vực bảo vệ quyền lợi người tiêu dùng;</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eastAsia="vi-VN"/>
        </w:rPr>
        <w:t>g) Nghị định số 08/2013/NĐ-CP ngày 10 tháng 01 năm 2013 của Chính phủ quy định xử phạt vi phạm hành chính đối với hành vi sản xuất, buôn bán hàng giả.</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bookmarkStart w:id="126" w:name="dieu_106"/>
      <w:r w:rsidRPr="00AC528A">
        <w:rPr>
          <w:rFonts w:eastAsia="Times New Roman" w:cs="Times New Roman"/>
          <w:b/>
          <w:bCs/>
          <w:color w:val="000000"/>
          <w:szCs w:val="24"/>
          <w:lang w:eastAsia="vi-VN"/>
        </w:rPr>
        <w:t>Điều 106. Điều khoản chuyển tiếp</w:t>
      </w:r>
      <w:bookmarkEnd w:id="126"/>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eastAsia="vi-VN"/>
        </w:rPr>
        <w:t>Đối với hành vi vi phạm hành chính trong hoạt động thương mại, sản xuất, buôn bán hàng giả, hàng cấm và bảo vệ quyền lợi người tiêu dùng xảy ra trước ngày Nghị định này có hiệu lực thì áp dụng các quy định xử phạt có lợi cho cá nhân, tổ chức vi phạm.</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bookmarkStart w:id="127" w:name="dieu_107"/>
      <w:r w:rsidRPr="00AC528A">
        <w:rPr>
          <w:rFonts w:eastAsia="Times New Roman" w:cs="Times New Roman"/>
          <w:b/>
          <w:bCs/>
          <w:color w:val="000000"/>
          <w:szCs w:val="24"/>
          <w:lang w:eastAsia="vi-VN"/>
        </w:rPr>
        <w:t>Điều 107. Trách nhiệm thi hành</w:t>
      </w:r>
      <w:bookmarkEnd w:id="127"/>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1. </w:t>
      </w:r>
      <w:r w:rsidRPr="00AC528A">
        <w:rPr>
          <w:rFonts w:eastAsia="Times New Roman" w:cs="Times New Roman"/>
          <w:color w:val="000000"/>
          <w:szCs w:val="24"/>
          <w:lang w:eastAsia="vi-VN"/>
        </w:rPr>
        <w:t>Bộ trưởng Bộ Công Thương chịu trách nhiệm hướng dẫn thực hiện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2. </w:t>
      </w:r>
      <w:r w:rsidRPr="00AC528A">
        <w:rPr>
          <w:rFonts w:eastAsia="Times New Roman" w:cs="Times New Roman"/>
          <w:color w:val="000000"/>
          <w:szCs w:val="24"/>
          <w:lang w:eastAsia="vi-VN"/>
        </w:rPr>
        <w:t>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đ khoản 5 Điều 4 của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3. </w:t>
      </w:r>
      <w:r w:rsidRPr="00AC528A">
        <w:rPr>
          <w:rFonts w:eastAsia="Times New Roman" w:cs="Times New Roman"/>
          <w:color w:val="000000"/>
          <w:szCs w:val="24"/>
          <w:lang w:eastAsia="vi-VN"/>
        </w:rPr>
        <w:t>Các Bộ trưởng, Thủ trưởng các cơ quan ngang Bộ, Thủ tr</w:t>
      </w:r>
      <w:r w:rsidRPr="00AC528A">
        <w:rPr>
          <w:rFonts w:eastAsia="Times New Roman" w:cs="Times New Roman"/>
          <w:color w:val="000000"/>
          <w:szCs w:val="24"/>
          <w:lang w:val="en-US" w:eastAsia="vi-VN"/>
        </w:rPr>
        <w:t>ưở</w:t>
      </w:r>
      <w:r w:rsidRPr="00AC528A">
        <w:rPr>
          <w:rFonts w:eastAsia="Times New Roman" w:cs="Times New Roman"/>
          <w:color w:val="000000"/>
          <w:szCs w:val="24"/>
          <w:lang w:eastAsia="vi-VN"/>
        </w:rPr>
        <w:t>ng cơ quan thuộc Chính phủ, Chủ tịch Ủy ban nhân dân các tỉnh, thành phố trực thuộc trung ương trong phạm vi chức năng, nhiệm vụ của mình chịu trách nhiệm thi hành Nghị định này./.</w:t>
      </w:r>
    </w:p>
    <w:p w:rsidR="00AC528A" w:rsidRPr="00AC528A" w:rsidRDefault="00AC528A" w:rsidP="00AC528A">
      <w:pPr>
        <w:shd w:val="clear" w:color="auto" w:fill="FFFFFF"/>
        <w:spacing w:before="120" w:after="0" w:line="235" w:lineRule="atLeast"/>
        <w:jc w:val="both"/>
        <w:rPr>
          <w:rFonts w:eastAsia="Times New Roman" w:cs="Times New Roman"/>
          <w:color w:val="000000"/>
          <w:szCs w:val="24"/>
          <w:lang w:val="en-US" w:eastAsia="vi-VN"/>
        </w:rPr>
      </w:pPr>
      <w:r w:rsidRPr="00AC528A">
        <w:rPr>
          <w:rFonts w:eastAsia="Times New Roman" w:cs="Times New Roman"/>
          <w:color w:val="000000"/>
          <w:szCs w:val="24"/>
          <w:lang w:val="en-US"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AC528A" w:rsidRPr="00AC528A" w:rsidTr="00AC528A">
        <w:trPr>
          <w:trHeight w:val="1467"/>
        </w:trPr>
        <w:tc>
          <w:tcPr>
            <w:tcW w:w="4428"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rPr>
                <w:rFonts w:eastAsia="Times New Roman" w:cs="Times New Roman"/>
                <w:color w:val="000000"/>
                <w:szCs w:val="24"/>
                <w:lang w:eastAsia="vi-VN"/>
              </w:rPr>
            </w:pPr>
            <w:r w:rsidRPr="00AC528A">
              <w:rPr>
                <w:rFonts w:eastAsia="Times New Roman" w:cs="Times New Roman"/>
                <w:b/>
                <w:bCs/>
                <w:i/>
                <w:iCs/>
                <w:color w:val="000000"/>
                <w:szCs w:val="24"/>
                <w:lang w:eastAsia="vi-VN"/>
              </w:rPr>
              <w:t> </w:t>
            </w:r>
          </w:p>
          <w:p w:rsidR="00AC528A" w:rsidRPr="00AC528A" w:rsidRDefault="00AC528A" w:rsidP="00AC528A">
            <w:pPr>
              <w:spacing w:before="120" w:after="0" w:line="235" w:lineRule="atLeast"/>
              <w:rPr>
                <w:rFonts w:eastAsia="Times New Roman" w:cs="Times New Roman"/>
                <w:color w:val="000000"/>
                <w:szCs w:val="24"/>
                <w:lang w:eastAsia="vi-VN"/>
              </w:rPr>
            </w:pPr>
            <w:r w:rsidRPr="00AC528A">
              <w:rPr>
                <w:rFonts w:eastAsia="Times New Roman" w:cs="Times New Roman"/>
                <w:b/>
                <w:bCs/>
                <w:i/>
                <w:iCs/>
                <w:color w:val="000000"/>
                <w:szCs w:val="24"/>
                <w:lang w:eastAsia="vi-VN"/>
              </w:rPr>
              <w:t>Nơi nhận:</w:t>
            </w:r>
            <w:r w:rsidRPr="00AC528A">
              <w:rPr>
                <w:rFonts w:eastAsia="Times New Roman" w:cs="Times New Roman"/>
                <w:b/>
                <w:bCs/>
                <w:i/>
                <w:iCs/>
                <w:color w:val="000000"/>
                <w:szCs w:val="24"/>
                <w:lang w:eastAsia="vi-VN"/>
              </w:rPr>
              <w:br/>
            </w:r>
            <w:r w:rsidRPr="00AC528A">
              <w:rPr>
                <w:rFonts w:eastAsia="Times New Roman" w:cs="Times New Roman"/>
                <w:color w:val="000000"/>
                <w:szCs w:val="24"/>
                <w:lang w:eastAsia="vi-VN"/>
              </w:rPr>
              <w:t>- Ban Bí thư Trung ương Đảng;</w:t>
            </w:r>
            <w:r w:rsidRPr="00AC528A">
              <w:rPr>
                <w:rFonts w:eastAsia="Times New Roman" w:cs="Times New Roman"/>
                <w:color w:val="000000"/>
                <w:szCs w:val="24"/>
                <w:lang w:eastAsia="vi-VN"/>
              </w:rPr>
              <w:br/>
              <w:t>- Thủ tướng, các Phó Thủ tướng Chính phủ;</w:t>
            </w:r>
            <w:r w:rsidRPr="00AC528A">
              <w:rPr>
                <w:rFonts w:eastAsia="Times New Roman" w:cs="Times New Roman"/>
                <w:color w:val="000000"/>
                <w:szCs w:val="24"/>
                <w:lang w:eastAsia="vi-VN"/>
              </w:rPr>
              <w:br/>
              <w:t>- Các Bộ, cơ quan ngang Bộ, cơ quan thuộc CP;</w:t>
            </w:r>
            <w:r w:rsidRPr="00AC528A">
              <w:rPr>
                <w:rFonts w:eastAsia="Times New Roman" w:cs="Times New Roman"/>
                <w:color w:val="000000"/>
                <w:szCs w:val="24"/>
                <w:lang w:eastAsia="vi-VN"/>
              </w:rPr>
              <w:br/>
              <w:t>- HĐND, UBND tỉnh, thành phố trực thuộc TW;</w:t>
            </w:r>
            <w:r w:rsidRPr="00AC528A">
              <w:rPr>
                <w:rFonts w:eastAsia="Times New Roman" w:cs="Times New Roman"/>
                <w:color w:val="000000"/>
                <w:szCs w:val="24"/>
                <w:lang w:eastAsia="vi-VN"/>
              </w:rPr>
              <w:br/>
              <w:t>- Văn phòng Trung ương và các Ban của Đảng;</w:t>
            </w:r>
            <w:r w:rsidRPr="00AC528A">
              <w:rPr>
                <w:rFonts w:eastAsia="Times New Roman" w:cs="Times New Roman"/>
                <w:color w:val="000000"/>
                <w:szCs w:val="24"/>
                <w:lang w:eastAsia="vi-VN"/>
              </w:rPr>
              <w:br/>
              <w:t>- Văn phòng Tổng Bí thư;</w:t>
            </w:r>
            <w:r w:rsidRPr="00AC528A">
              <w:rPr>
                <w:rFonts w:eastAsia="Times New Roman" w:cs="Times New Roman"/>
                <w:color w:val="000000"/>
                <w:szCs w:val="24"/>
                <w:lang w:eastAsia="vi-VN"/>
              </w:rPr>
              <w:br/>
              <w:t>- Văn phòng Chủ tịch nước;</w:t>
            </w:r>
            <w:r w:rsidRPr="00AC528A">
              <w:rPr>
                <w:rFonts w:eastAsia="Times New Roman" w:cs="Times New Roman"/>
                <w:color w:val="000000"/>
                <w:szCs w:val="24"/>
                <w:lang w:eastAsia="vi-VN"/>
              </w:rPr>
              <w:br/>
              <w:t>- Hội đồng Dân tộc và các Ủy ban của Quốc hội;</w:t>
            </w:r>
            <w:r w:rsidRPr="00AC528A">
              <w:rPr>
                <w:rFonts w:eastAsia="Times New Roman" w:cs="Times New Roman"/>
                <w:color w:val="000000"/>
                <w:szCs w:val="24"/>
                <w:lang w:eastAsia="vi-VN"/>
              </w:rPr>
              <w:br/>
              <w:t>- Văn phòng Quốc hội;</w:t>
            </w:r>
            <w:r w:rsidRPr="00AC528A">
              <w:rPr>
                <w:rFonts w:eastAsia="Times New Roman" w:cs="Times New Roman"/>
                <w:color w:val="000000"/>
                <w:szCs w:val="24"/>
                <w:lang w:eastAsia="vi-VN"/>
              </w:rPr>
              <w:br/>
            </w:r>
            <w:r w:rsidRPr="00AC528A">
              <w:rPr>
                <w:rFonts w:eastAsia="Times New Roman" w:cs="Times New Roman"/>
                <w:color w:val="000000"/>
                <w:szCs w:val="24"/>
                <w:lang w:eastAsia="vi-VN"/>
              </w:rPr>
              <w:lastRenderedPageBreak/>
              <w:t>- Tòa án nhân dân tối cao;</w:t>
            </w:r>
            <w:r w:rsidRPr="00AC528A">
              <w:rPr>
                <w:rFonts w:eastAsia="Times New Roman" w:cs="Times New Roman"/>
                <w:color w:val="000000"/>
                <w:szCs w:val="24"/>
                <w:lang w:eastAsia="vi-VN"/>
              </w:rPr>
              <w:br/>
              <w:t>- Viện kiểm sát nhân dân tối cao;</w:t>
            </w:r>
            <w:r w:rsidRPr="00AC528A">
              <w:rPr>
                <w:rFonts w:eastAsia="Times New Roman" w:cs="Times New Roman"/>
                <w:color w:val="000000"/>
                <w:szCs w:val="24"/>
                <w:lang w:eastAsia="vi-VN"/>
              </w:rPr>
              <w:br/>
              <w:t>- Kiểm toán Nhà nước;</w:t>
            </w:r>
            <w:r w:rsidRPr="00AC528A">
              <w:rPr>
                <w:rFonts w:eastAsia="Times New Roman" w:cs="Times New Roman"/>
                <w:color w:val="000000"/>
                <w:szCs w:val="24"/>
                <w:lang w:eastAsia="vi-VN"/>
              </w:rPr>
              <w:br/>
              <w:t>- Ủy ban TW Mặt trận Tổ quốc Việt Nam;</w:t>
            </w:r>
            <w:r w:rsidRPr="00AC528A">
              <w:rPr>
                <w:rFonts w:eastAsia="Times New Roman" w:cs="Times New Roman"/>
                <w:color w:val="000000"/>
                <w:szCs w:val="24"/>
                <w:lang w:eastAsia="vi-VN"/>
              </w:rPr>
              <w:br/>
              <w:t>- Cơ quan Trung ương của các đoàn thể;</w:t>
            </w:r>
            <w:r w:rsidRPr="00AC528A">
              <w:rPr>
                <w:rFonts w:eastAsia="Times New Roman" w:cs="Times New Roman"/>
                <w:color w:val="000000"/>
                <w:szCs w:val="24"/>
                <w:lang w:eastAsia="vi-VN"/>
              </w:rPr>
              <w:br/>
              <w:t>- VPCP: BTCN, các PCN, Trợ lý TTCP, Cổng TTĐT, các Vụ, Cục, đơn vị trực thuộc, Công báo;</w:t>
            </w:r>
            <w:r w:rsidRPr="00AC528A">
              <w:rPr>
                <w:rFonts w:eastAsia="Times New Roman" w:cs="Times New Roman"/>
                <w:color w:val="000000"/>
                <w:szCs w:val="24"/>
                <w:lang w:eastAsia="vi-VN"/>
              </w:rPr>
              <w:br/>
              <w:t>- Lưu: Văn thư, KTTH (3b).</w:t>
            </w:r>
          </w:p>
        </w:tc>
        <w:tc>
          <w:tcPr>
            <w:tcW w:w="4428" w:type="dxa"/>
            <w:shd w:val="clear" w:color="auto" w:fill="FFFFFF"/>
            <w:tcMar>
              <w:top w:w="0" w:type="dxa"/>
              <w:left w:w="108" w:type="dxa"/>
              <w:bottom w:w="0" w:type="dxa"/>
              <w:right w:w="108" w:type="dxa"/>
            </w:tcMar>
            <w:hideMark/>
          </w:tcPr>
          <w:p w:rsidR="00AC528A" w:rsidRPr="00AC528A" w:rsidRDefault="00AC528A" w:rsidP="00AC528A">
            <w:pPr>
              <w:spacing w:before="120" w:after="0" w:line="235" w:lineRule="atLeast"/>
              <w:jc w:val="center"/>
              <w:rPr>
                <w:rFonts w:eastAsia="Times New Roman" w:cs="Times New Roman"/>
                <w:color w:val="000000"/>
                <w:szCs w:val="24"/>
                <w:lang w:eastAsia="vi-VN"/>
              </w:rPr>
            </w:pPr>
            <w:r w:rsidRPr="00AC528A">
              <w:rPr>
                <w:rFonts w:eastAsia="Times New Roman" w:cs="Times New Roman"/>
                <w:b/>
                <w:bCs/>
                <w:color w:val="000000"/>
                <w:szCs w:val="24"/>
                <w:lang w:eastAsia="vi-VN"/>
              </w:rPr>
              <w:lastRenderedPageBreak/>
              <w:t>TM. CHÍNH PHỦ</w:t>
            </w:r>
            <w:r w:rsidRPr="00AC528A">
              <w:rPr>
                <w:rFonts w:eastAsia="Times New Roman" w:cs="Times New Roman"/>
                <w:b/>
                <w:bCs/>
                <w:color w:val="000000"/>
                <w:szCs w:val="24"/>
                <w:lang w:eastAsia="vi-VN"/>
              </w:rPr>
              <w:br/>
              <w:t>THỦ TƯỚNG</w:t>
            </w:r>
            <w:r w:rsidRPr="00AC528A">
              <w:rPr>
                <w:rFonts w:eastAsia="Times New Roman" w:cs="Times New Roman"/>
                <w:b/>
                <w:bCs/>
                <w:color w:val="000000"/>
                <w:szCs w:val="24"/>
                <w:lang w:eastAsia="vi-VN"/>
              </w:rPr>
              <w:br/>
            </w:r>
            <w:r w:rsidRPr="00AC528A">
              <w:rPr>
                <w:rFonts w:eastAsia="Times New Roman" w:cs="Times New Roman"/>
                <w:b/>
                <w:bCs/>
                <w:color w:val="000000"/>
                <w:szCs w:val="24"/>
                <w:lang w:eastAsia="vi-VN"/>
              </w:rPr>
              <w:br/>
            </w:r>
            <w:r w:rsidRPr="00AC528A">
              <w:rPr>
                <w:rFonts w:eastAsia="Times New Roman" w:cs="Times New Roman"/>
                <w:b/>
                <w:bCs/>
                <w:color w:val="000000"/>
                <w:szCs w:val="24"/>
                <w:lang w:eastAsia="vi-VN"/>
              </w:rPr>
              <w:br/>
            </w:r>
            <w:r w:rsidRPr="00AC528A">
              <w:rPr>
                <w:rFonts w:eastAsia="Times New Roman" w:cs="Times New Roman"/>
                <w:b/>
                <w:bCs/>
                <w:color w:val="000000"/>
                <w:szCs w:val="24"/>
                <w:lang w:eastAsia="vi-VN"/>
              </w:rPr>
              <w:br/>
            </w:r>
            <w:r w:rsidRPr="00AC528A">
              <w:rPr>
                <w:rFonts w:eastAsia="Times New Roman" w:cs="Times New Roman"/>
                <w:b/>
                <w:bCs/>
                <w:color w:val="000000"/>
                <w:szCs w:val="24"/>
                <w:lang w:eastAsia="vi-VN"/>
              </w:rPr>
              <w:br/>
              <w:t>Nguyễn Tấn Dũng</w:t>
            </w:r>
          </w:p>
        </w:tc>
      </w:tr>
    </w:tbl>
    <w:p w:rsidR="00AC528A" w:rsidRPr="00AC528A" w:rsidRDefault="00AC528A" w:rsidP="00AC528A">
      <w:pPr>
        <w:spacing w:after="0" w:line="240" w:lineRule="auto"/>
        <w:rPr>
          <w:rFonts w:eastAsia="Times New Roman" w:cs="Times New Roman"/>
          <w:szCs w:val="24"/>
          <w:lang w:eastAsia="vi-VN"/>
        </w:rPr>
      </w:pPr>
    </w:p>
    <w:p w:rsidR="00F1132A" w:rsidRPr="00AC528A" w:rsidRDefault="00F1132A" w:rsidP="00AC528A">
      <w:bookmarkStart w:id="128" w:name="_GoBack"/>
      <w:bookmarkEnd w:id="128"/>
    </w:p>
    <w:sectPr w:rsidR="00F1132A" w:rsidRPr="00AC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11ACD"/>
    <w:rsid w:val="002842CD"/>
    <w:rsid w:val="002F006F"/>
    <w:rsid w:val="00322715"/>
    <w:rsid w:val="003627B7"/>
    <w:rsid w:val="0037407C"/>
    <w:rsid w:val="00385AA1"/>
    <w:rsid w:val="0046074D"/>
    <w:rsid w:val="00466A32"/>
    <w:rsid w:val="00512C1C"/>
    <w:rsid w:val="00514948"/>
    <w:rsid w:val="0054458D"/>
    <w:rsid w:val="005B2D4F"/>
    <w:rsid w:val="00642070"/>
    <w:rsid w:val="00693441"/>
    <w:rsid w:val="00701753"/>
    <w:rsid w:val="007D1B01"/>
    <w:rsid w:val="008D7C09"/>
    <w:rsid w:val="008E5057"/>
    <w:rsid w:val="009D24F5"/>
    <w:rsid w:val="00A01EF6"/>
    <w:rsid w:val="00A141E2"/>
    <w:rsid w:val="00AC4796"/>
    <w:rsid w:val="00AC528A"/>
    <w:rsid w:val="00B46BDF"/>
    <w:rsid w:val="00B65E0D"/>
    <w:rsid w:val="00B91B93"/>
    <w:rsid w:val="00BC0217"/>
    <w:rsid w:val="00BD1840"/>
    <w:rsid w:val="00BE6E5E"/>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31877</Words>
  <Characters>181702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2017-11-19T05:05:00Z</dcterms:created>
  <dcterms:modified xsi:type="dcterms:W3CDTF">2017-11-19T05:05:00Z</dcterms:modified>
</cp:coreProperties>
</file>